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Pr="008E6234" w:rsidRDefault="00D6610F" w:rsidP="00F0527F">
            <w:pPr>
              <w:spacing w:after="20"/>
              <w:jc w:val="right"/>
              <w:rPr>
                <w:rFonts w:cstheme="minorHAnsi"/>
                <w:b/>
                <w:sz w:val="30"/>
                <w:szCs w:val="30"/>
              </w:rPr>
            </w:pPr>
            <w:r w:rsidRPr="008E6234">
              <w:rPr>
                <w:rFonts w:cstheme="minorHAnsi"/>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F45191" w:rsidRDefault="00D6610F" w:rsidP="0033167A">
      <w:pPr>
        <w:spacing w:after="0" w:line="240" w:lineRule="auto"/>
        <w:rPr>
          <w:rFonts w:cstheme="minorHAnsi"/>
          <w:b/>
        </w:rPr>
      </w:pPr>
    </w:p>
    <w:p w14:paraId="2B1E379A" w14:textId="77777777" w:rsidR="004D6E4F" w:rsidRDefault="004D6E4F" w:rsidP="0033167A">
      <w:pPr>
        <w:spacing w:after="0" w:line="240" w:lineRule="auto"/>
        <w:rPr>
          <w:rFonts w:cstheme="minorHAnsi"/>
          <w:b/>
        </w:rPr>
      </w:pPr>
    </w:p>
    <w:p w14:paraId="37DA8E6D" w14:textId="77777777" w:rsidR="00F526D4" w:rsidRPr="00F45191" w:rsidRDefault="00F526D4" w:rsidP="0033167A">
      <w:pPr>
        <w:spacing w:after="0" w:line="240" w:lineRule="auto"/>
        <w:rPr>
          <w:rFonts w:cstheme="minorHAnsi"/>
          <w:b/>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381ACD07" w14:textId="77777777" w:rsidR="00986651" w:rsidRDefault="00986651" w:rsidP="0033167A">
      <w:pPr>
        <w:spacing w:after="0" w:line="240" w:lineRule="auto"/>
        <w:rPr>
          <w:rFonts w:cstheme="minorHAnsi"/>
          <w:b/>
        </w:rPr>
      </w:pPr>
    </w:p>
    <w:p w14:paraId="4E407F47" w14:textId="77777777" w:rsidR="00F526D4" w:rsidRPr="00F526D4" w:rsidRDefault="00F526D4" w:rsidP="0033167A">
      <w:pPr>
        <w:spacing w:after="0" w:line="240" w:lineRule="auto"/>
        <w:rPr>
          <w:rFonts w:cstheme="minorHAnsi"/>
          <w:b/>
        </w:rPr>
      </w:pPr>
    </w:p>
    <w:p w14:paraId="41225C50" w14:textId="599EA4C4" w:rsidR="0096778D" w:rsidRPr="00D84BF0" w:rsidRDefault="000F00DB" w:rsidP="0033167A">
      <w:pPr>
        <w:spacing w:after="0" w:line="240" w:lineRule="auto"/>
        <w:rPr>
          <w:rFonts w:cstheme="minorHAnsi"/>
          <w:b/>
          <w:sz w:val="38"/>
          <w:szCs w:val="38"/>
        </w:rPr>
      </w:pPr>
      <w:r>
        <w:rPr>
          <w:rFonts w:cstheme="minorHAnsi"/>
          <w:b/>
          <w:sz w:val="38"/>
          <w:szCs w:val="38"/>
        </w:rPr>
        <w:t xml:space="preserve">Der »Eisprinz« von </w:t>
      </w:r>
      <w:proofErr w:type="spellStart"/>
      <w:r>
        <w:rPr>
          <w:rFonts w:cstheme="minorHAnsi"/>
          <w:b/>
          <w:sz w:val="38"/>
          <w:szCs w:val="38"/>
        </w:rPr>
        <w:t>Mattsies</w:t>
      </w:r>
      <w:proofErr w:type="spellEnd"/>
      <w:r>
        <w:rPr>
          <w:rFonts w:cstheme="minorHAnsi"/>
          <w:b/>
          <w:sz w:val="38"/>
          <w:szCs w:val="38"/>
        </w:rPr>
        <w:t xml:space="preserve"> </w:t>
      </w:r>
    </w:p>
    <w:p w14:paraId="5CFACD67" w14:textId="161BD12A" w:rsidR="002615BD" w:rsidRPr="00596794" w:rsidRDefault="002615BD" w:rsidP="0033167A">
      <w:pPr>
        <w:spacing w:after="0" w:line="240" w:lineRule="auto"/>
        <w:rPr>
          <w:rFonts w:cstheme="minorHAnsi"/>
          <w:b/>
          <w:bCs/>
          <w:iCs/>
          <w:sz w:val="30"/>
          <w:szCs w:val="30"/>
        </w:rPr>
      </w:pPr>
      <w:r w:rsidRPr="00596794">
        <w:rPr>
          <w:rFonts w:cstheme="minorHAnsi"/>
          <w:b/>
          <w:bCs/>
          <w:iCs/>
          <w:sz w:val="30"/>
          <w:szCs w:val="30"/>
        </w:rPr>
        <w:t>Kostenfreier Abendvortrag im kelten römer museum</w:t>
      </w:r>
      <w:r w:rsidR="00BD456C" w:rsidRPr="00596794">
        <w:rPr>
          <w:rFonts w:cstheme="minorHAnsi"/>
          <w:b/>
          <w:bCs/>
          <w:iCs/>
          <w:sz w:val="30"/>
          <w:szCs w:val="30"/>
        </w:rPr>
        <w:t xml:space="preserve"> manching</w:t>
      </w:r>
      <w:r w:rsidR="003D7DEA" w:rsidRPr="00596794">
        <w:rPr>
          <w:rFonts w:cstheme="minorHAnsi"/>
          <w:b/>
          <w:bCs/>
          <w:iCs/>
          <w:sz w:val="30"/>
          <w:szCs w:val="30"/>
        </w:rPr>
        <w:t xml:space="preserve"> </w:t>
      </w:r>
    </w:p>
    <w:p w14:paraId="1CA6E0E8" w14:textId="77777777" w:rsidR="002615BD" w:rsidRPr="00164CA1" w:rsidRDefault="002615BD" w:rsidP="0033167A">
      <w:pPr>
        <w:spacing w:after="0" w:line="240" w:lineRule="auto"/>
        <w:rPr>
          <w:rFonts w:cstheme="minorHAnsi"/>
          <w:bCs/>
        </w:rPr>
      </w:pPr>
    </w:p>
    <w:p w14:paraId="0821D269" w14:textId="7493FEBA" w:rsidR="00986651" w:rsidRPr="00F526D4" w:rsidRDefault="00D10905" w:rsidP="00D10905">
      <w:pPr>
        <w:spacing w:after="0" w:line="240" w:lineRule="auto"/>
        <w:rPr>
          <w:bCs/>
        </w:rPr>
      </w:pPr>
      <w:bookmarkStart w:id="0" w:name="_Hlk118716479"/>
      <w:r w:rsidRPr="00164CA1">
        <w:rPr>
          <w:rFonts w:cstheme="minorHAnsi"/>
        </w:rPr>
        <w:t xml:space="preserve">Am </w:t>
      </w:r>
      <w:r w:rsidR="008E6234" w:rsidRPr="00164CA1">
        <w:rPr>
          <w:rFonts w:cstheme="minorHAnsi"/>
        </w:rPr>
        <w:t>Mittwoch</w:t>
      </w:r>
      <w:r w:rsidRPr="00164CA1">
        <w:rPr>
          <w:rFonts w:cstheme="minorHAnsi"/>
        </w:rPr>
        <w:t xml:space="preserve">, den </w:t>
      </w:r>
      <w:r w:rsidR="000F00DB">
        <w:rPr>
          <w:rFonts w:cstheme="minorHAnsi"/>
        </w:rPr>
        <w:t>28</w:t>
      </w:r>
      <w:r w:rsidR="0000452A" w:rsidRPr="00164CA1">
        <w:rPr>
          <w:rFonts w:cstheme="minorHAnsi"/>
        </w:rPr>
        <w:t>.</w:t>
      </w:r>
      <w:r w:rsidR="00164CA1" w:rsidRPr="00164CA1">
        <w:rPr>
          <w:rFonts w:cstheme="minorHAnsi"/>
        </w:rPr>
        <w:t xml:space="preserve"> </w:t>
      </w:r>
      <w:r w:rsidR="000F00DB">
        <w:rPr>
          <w:rFonts w:cstheme="minorHAnsi"/>
        </w:rPr>
        <w:t>Januar</w:t>
      </w:r>
      <w:r w:rsidR="0000452A" w:rsidRPr="00164CA1">
        <w:rPr>
          <w:rFonts w:cstheme="minorHAnsi"/>
        </w:rPr>
        <w:t xml:space="preserve"> 202</w:t>
      </w:r>
      <w:r w:rsidR="000F00DB">
        <w:rPr>
          <w:rFonts w:cstheme="minorHAnsi"/>
        </w:rPr>
        <w:t>6</w:t>
      </w:r>
      <w:r w:rsidRPr="00164CA1">
        <w:rPr>
          <w:rFonts w:cstheme="minorHAnsi"/>
        </w:rPr>
        <w:t xml:space="preserve">, laden das </w:t>
      </w:r>
      <w:r w:rsidR="00B22DFF" w:rsidRPr="00164CA1">
        <w:rPr>
          <w:rFonts w:cstheme="minorHAnsi"/>
        </w:rPr>
        <w:t>kelten römer museum manching</w:t>
      </w:r>
      <w:r w:rsidR="00234DBC" w:rsidRPr="00164CA1">
        <w:rPr>
          <w:rFonts w:cstheme="minorHAnsi"/>
        </w:rPr>
        <w:t xml:space="preserve"> </w:t>
      </w:r>
      <w:r w:rsidRPr="00164CA1">
        <w:rPr>
          <w:rFonts w:cstheme="minorHAnsi"/>
        </w:rPr>
        <w:t xml:space="preserve">und der Keltisch-Römische Freundeskreis Manching e.V. </w:t>
      </w:r>
      <w:r w:rsidR="004D6E4F" w:rsidRPr="00164CA1">
        <w:rPr>
          <w:rFonts w:cstheme="minorHAnsi"/>
        </w:rPr>
        <w:t xml:space="preserve">zur </w:t>
      </w:r>
      <w:r w:rsidR="000F00DB">
        <w:rPr>
          <w:rFonts w:cstheme="minorHAnsi"/>
        </w:rPr>
        <w:t>ersten</w:t>
      </w:r>
      <w:r w:rsidRPr="00164CA1">
        <w:rPr>
          <w:rFonts w:cstheme="minorHAnsi"/>
        </w:rPr>
        <w:t xml:space="preserve"> Veranstaltung der Reihe »Manchinger</w:t>
      </w:r>
      <w:r w:rsidR="00A5243E" w:rsidRPr="00164CA1">
        <w:rPr>
          <w:rFonts w:cstheme="minorHAnsi"/>
        </w:rPr>
        <w:t> </w:t>
      </w:r>
      <w:r w:rsidRPr="00164CA1">
        <w:rPr>
          <w:rFonts w:cstheme="minorHAnsi"/>
        </w:rPr>
        <w:t xml:space="preserve">Vorträge zur Archäologie und Geschichte« </w:t>
      </w:r>
      <w:r w:rsidR="00D84BF0">
        <w:rPr>
          <w:rFonts w:cstheme="minorHAnsi"/>
        </w:rPr>
        <w:t>i</w:t>
      </w:r>
      <w:r w:rsidR="000F00DB">
        <w:rPr>
          <w:rFonts w:cstheme="minorHAnsi"/>
        </w:rPr>
        <w:t>m neuen J</w:t>
      </w:r>
      <w:r w:rsidR="00D84BF0">
        <w:rPr>
          <w:rFonts w:cstheme="minorHAnsi"/>
        </w:rPr>
        <w:t xml:space="preserve">ahr </w:t>
      </w:r>
      <w:r w:rsidRPr="00164CA1">
        <w:rPr>
          <w:rFonts w:cstheme="minorHAnsi"/>
        </w:rPr>
        <w:t xml:space="preserve">ein. </w:t>
      </w:r>
      <w:r w:rsidR="0000452A" w:rsidRPr="00164CA1">
        <w:rPr>
          <w:rFonts w:cstheme="minorHAnsi"/>
        </w:rPr>
        <w:t xml:space="preserve">Zu Gast ist </w:t>
      </w:r>
      <w:r w:rsidR="000F00DB">
        <w:rPr>
          <w:rFonts w:cstheme="minorHAnsi"/>
        </w:rPr>
        <w:t>Dr. Hubert Fehr</w:t>
      </w:r>
      <w:r w:rsidR="00D84BF0">
        <w:rPr>
          <w:rFonts w:cstheme="minorHAnsi"/>
        </w:rPr>
        <w:t xml:space="preserve"> vo</w:t>
      </w:r>
      <w:r w:rsidR="000F00DB">
        <w:rPr>
          <w:rFonts w:cstheme="minorHAnsi"/>
        </w:rPr>
        <w:t>m Bayerischen Landesamt für Denkmalpflege. Er</w:t>
      </w:r>
      <w:r w:rsidR="0000452A" w:rsidRPr="00164CA1">
        <w:rPr>
          <w:bCs/>
        </w:rPr>
        <w:t xml:space="preserve"> referiert a</w:t>
      </w:r>
      <w:r w:rsidR="008E6234" w:rsidRPr="00164CA1">
        <w:rPr>
          <w:rFonts w:cstheme="minorHAnsi"/>
        </w:rPr>
        <w:t xml:space="preserve">b </w:t>
      </w:r>
      <w:r w:rsidR="00986651" w:rsidRPr="00164CA1">
        <w:rPr>
          <w:rFonts w:cstheme="minorHAnsi"/>
        </w:rPr>
        <w:t>18</w:t>
      </w:r>
      <w:r w:rsidR="00A5243E" w:rsidRPr="00164CA1">
        <w:rPr>
          <w:rFonts w:cstheme="minorHAnsi"/>
        </w:rPr>
        <w:t> </w:t>
      </w:r>
      <w:r w:rsidR="008E6234" w:rsidRPr="00164CA1">
        <w:rPr>
          <w:rFonts w:cstheme="minorHAnsi"/>
        </w:rPr>
        <w:t>Uhr</w:t>
      </w:r>
      <w:r w:rsidR="00A5243E" w:rsidRPr="00164CA1">
        <w:rPr>
          <w:rFonts w:cstheme="minorHAnsi"/>
        </w:rPr>
        <w:t xml:space="preserve"> </w:t>
      </w:r>
      <w:r w:rsidR="00A05A1F">
        <w:rPr>
          <w:rFonts w:cstheme="minorHAnsi"/>
        </w:rPr>
        <w:t>zum Thema</w:t>
      </w:r>
      <w:r w:rsidR="000F00DB">
        <w:rPr>
          <w:rFonts w:cstheme="minorHAnsi"/>
        </w:rPr>
        <w:t xml:space="preserve">: </w:t>
      </w:r>
      <w:r w:rsidR="000F00DB" w:rsidRPr="000F00DB">
        <w:rPr>
          <w:rFonts w:cstheme="minorHAnsi"/>
        </w:rPr>
        <w:t xml:space="preserve">Der »Eisprinz« von </w:t>
      </w:r>
      <w:proofErr w:type="spellStart"/>
      <w:r w:rsidR="000F00DB" w:rsidRPr="000F00DB">
        <w:rPr>
          <w:rFonts w:cstheme="minorHAnsi"/>
        </w:rPr>
        <w:t>Mattsies</w:t>
      </w:r>
      <w:proofErr w:type="spellEnd"/>
      <w:r w:rsidR="000F00DB" w:rsidRPr="000F00DB">
        <w:rPr>
          <w:rFonts w:cstheme="minorHAnsi"/>
        </w:rPr>
        <w:t xml:space="preserve"> – Bergung </w:t>
      </w:r>
      <w:r w:rsidR="000F00DB">
        <w:rPr>
          <w:rFonts w:cstheme="minorHAnsi"/>
        </w:rPr>
        <w:t>und</w:t>
      </w:r>
      <w:r w:rsidR="000F00DB" w:rsidRPr="000F00DB">
        <w:rPr>
          <w:rFonts w:cstheme="minorHAnsi"/>
        </w:rPr>
        <w:t xml:space="preserve"> Analyse eines frühmittelalterlichen Grabes im Unterallgäu</w:t>
      </w:r>
      <w:r w:rsidR="00B841DC" w:rsidRPr="00F526D4">
        <w:rPr>
          <w:rFonts w:cstheme="minorHAnsi"/>
        </w:rPr>
        <w:t>.</w:t>
      </w:r>
      <w:r w:rsidR="00164CA1" w:rsidRPr="00F526D4">
        <w:rPr>
          <w:bCs/>
        </w:rPr>
        <w:t xml:space="preserve"> </w:t>
      </w:r>
    </w:p>
    <w:p w14:paraId="62A1A838" w14:textId="77777777" w:rsidR="00164CA1" w:rsidRPr="00164CA1" w:rsidRDefault="00164CA1" w:rsidP="00D10905">
      <w:pPr>
        <w:spacing w:after="0" w:line="240" w:lineRule="auto"/>
        <w:rPr>
          <w:rFonts w:cstheme="minorHAnsi"/>
        </w:rPr>
      </w:pPr>
    </w:p>
    <w:bookmarkEnd w:id="0"/>
    <w:p w14:paraId="4BE31264" w14:textId="77777777" w:rsidR="000F00DB" w:rsidRPr="001A14EF" w:rsidRDefault="000F00DB" w:rsidP="000F00DB">
      <w:pPr>
        <w:spacing w:after="0" w:line="240" w:lineRule="auto"/>
      </w:pPr>
      <w:r w:rsidRPr="001A14EF">
        <w:t xml:space="preserve">Irgendwann zwischen 660 und 680 n. Chr. wurde in einem ehemaligen römischen Gebäude bei </w:t>
      </w:r>
      <w:proofErr w:type="spellStart"/>
      <w:r w:rsidRPr="001A14EF">
        <w:t>Mattsies</w:t>
      </w:r>
      <w:proofErr w:type="spellEnd"/>
      <w:r w:rsidRPr="001A14EF">
        <w:t xml:space="preserve"> im Unterallgäu eine Grabkammer aus Steinplatten zur Bestattung eines 1,5-jährigen Knaben errichtet. Anschließend wurde diese Kammer mit Mörtel dicht verschlossen, und die römische Ruine mindestens zweimal neu überdacht. </w:t>
      </w:r>
    </w:p>
    <w:p w14:paraId="61457479" w14:textId="77777777" w:rsidR="000F00DB" w:rsidRPr="001A14EF" w:rsidRDefault="000F00DB" w:rsidP="000F00DB">
      <w:pPr>
        <w:spacing w:after="0" w:line="240" w:lineRule="auto"/>
      </w:pPr>
    </w:p>
    <w:p w14:paraId="4092203F" w14:textId="77777777" w:rsidR="000F00DB" w:rsidRPr="001A14EF" w:rsidRDefault="000F00DB" w:rsidP="000F00DB">
      <w:pPr>
        <w:spacing w:after="0" w:line="240" w:lineRule="auto"/>
      </w:pPr>
      <w:r w:rsidRPr="001A14EF">
        <w:t xml:space="preserve">Bei ihrer Wiederentdeckung im Jahr 2021 wiesen die Beigaben im Inneren der Grabkammer eine bemerkenswerte Erhaltung auf, einschließlich Resten von Textilien und Leder. Für eine ungestörte Bergung wurde der gesamte Inhalt der Grabkammer daher mit einer Eisschicht fixiert und im Block geborgen. Dies ermöglichte eine präzise Dokumentation und Analyse der Reste unter Laborbedingungen und erlaubte außergewöhnliche Rekonstruktionen. Die Anordnung der Objekte sowie die Abfolge textiler, lederner und hölzerner Schichten ermöglichen es, Teile der Bekleidung und den Aufbau der Beigaben nachzuvollziehen. </w:t>
      </w:r>
    </w:p>
    <w:p w14:paraId="40EBE601" w14:textId="77777777" w:rsidR="000F00DB" w:rsidRPr="001A14EF" w:rsidRDefault="000F00DB" w:rsidP="000F00DB">
      <w:pPr>
        <w:spacing w:after="0" w:line="240" w:lineRule="auto"/>
      </w:pPr>
    </w:p>
    <w:p w14:paraId="34E39B64" w14:textId="77777777" w:rsidR="000F00DB" w:rsidRDefault="000F00DB" w:rsidP="000F00DB">
      <w:pPr>
        <w:spacing w:after="0" w:line="240" w:lineRule="auto"/>
      </w:pPr>
      <w:r w:rsidRPr="001A14EF">
        <w:t xml:space="preserve">Der hohe soziale Status der Familie des Beigesetzten wird nicht nur durch Goldbeschläge, Silberarmringe und silberne Sporen, sondern auch durch Reste von Seidenbesätzen auf der Bekleidung belegt. Die Beobachtungen in </w:t>
      </w:r>
      <w:proofErr w:type="spellStart"/>
      <w:r w:rsidRPr="001A14EF">
        <w:t>Mattsies</w:t>
      </w:r>
      <w:proofErr w:type="spellEnd"/>
      <w:r w:rsidRPr="001A14EF">
        <w:t xml:space="preserve"> zeigen, wie sich eine herausgehobene Schicht in der späten </w:t>
      </w:r>
      <w:proofErr w:type="spellStart"/>
      <w:r w:rsidRPr="001A14EF">
        <w:t>Merowingerzeit</w:t>
      </w:r>
      <w:proofErr w:type="spellEnd"/>
      <w:r w:rsidRPr="001A14EF">
        <w:t xml:space="preserve"> durch Bestattung und die Gestaltung eines Gebäudes zum Totengedenken dargestellt hat.</w:t>
      </w:r>
      <w:r>
        <w:t xml:space="preserve"> </w:t>
      </w:r>
    </w:p>
    <w:p w14:paraId="51ABD87D" w14:textId="77777777" w:rsidR="00F526D4" w:rsidRPr="00164CA1" w:rsidRDefault="00F526D4" w:rsidP="00F526D4">
      <w:pPr>
        <w:spacing w:after="0" w:line="240" w:lineRule="auto"/>
        <w:rPr>
          <w:rFonts w:cstheme="minorHAnsi"/>
        </w:rPr>
      </w:pPr>
    </w:p>
    <w:p w14:paraId="489D04A2" w14:textId="45EC9139" w:rsidR="00F526D4" w:rsidRPr="00A5243E" w:rsidRDefault="00D84BF0" w:rsidP="00F526D4">
      <w:pPr>
        <w:spacing w:after="0" w:line="240" w:lineRule="auto"/>
        <w:rPr>
          <w:rFonts w:cstheme="minorHAnsi"/>
        </w:rPr>
      </w:pPr>
      <w:r>
        <w:rPr>
          <w:rFonts w:cstheme="minorHAnsi"/>
          <w:b/>
          <w:bCs/>
        </w:rPr>
        <w:t xml:space="preserve">Die Dauerausstellung des kelten römer </w:t>
      </w:r>
      <w:proofErr w:type="spellStart"/>
      <w:r>
        <w:rPr>
          <w:rFonts w:cstheme="minorHAnsi"/>
          <w:b/>
          <w:bCs/>
        </w:rPr>
        <w:t>museums</w:t>
      </w:r>
      <w:proofErr w:type="spellEnd"/>
      <w:r>
        <w:rPr>
          <w:rFonts w:cstheme="minorHAnsi"/>
          <w:b/>
          <w:bCs/>
        </w:rPr>
        <w:t xml:space="preserve"> ist am</w:t>
      </w:r>
      <w:r w:rsidR="00F526D4" w:rsidRPr="008E6234">
        <w:rPr>
          <w:rFonts w:cstheme="minorHAnsi"/>
          <w:b/>
          <w:bCs/>
        </w:rPr>
        <w:t xml:space="preserve"> </w:t>
      </w:r>
      <w:r w:rsidR="000F00DB">
        <w:rPr>
          <w:rFonts w:cstheme="minorHAnsi"/>
          <w:b/>
          <w:bCs/>
        </w:rPr>
        <w:t>28</w:t>
      </w:r>
      <w:r w:rsidR="00F526D4">
        <w:rPr>
          <w:rFonts w:cstheme="minorHAnsi"/>
          <w:b/>
          <w:bCs/>
        </w:rPr>
        <w:t>.</w:t>
      </w:r>
      <w:r w:rsidR="000F00DB">
        <w:rPr>
          <w:rFonts w:eastAsia="Times New Roman" w:cstheme="minorHAnsi"/>
          <w:b/>
          <w:bCs/>
        </w:rPr>
        <w:t>01</w:t>
      </w:r>
      <w:r w:rsidR="00F526D4">
        <w:rPr>
          <w:rFonts w:eastAsia="Times New Roman" w:cstheme="minorHAnsi"/>
          <w:b/>
          <w:bCs/>
        </w:rPr>
        <w:t>.</w:t>
      </w:r>
      <w:r w:rsidR="00F526D4" w:rsidRPr="008E6234">
        <w:rPr>
          <w:rFonts w:eastAsia="Times New Roman" w:cstheme="minorHAnsi"/>
          <w:b/>
          <w:bCs/>
        </w:rPr>
        <w:t>202</w:t>
      </w:r>
      <w:r w:rsidR="000F00DB">
        <w:rPr>
          <w:rFonts w:eastAsia="Times New Roman" w:cstheme="minorHAnsi"/>
          <w:b/>
          <w:bCs/>
        </w:rPr>
        <w:t>6</w:t>
      </w:r>
      <w:r w:rsidR="00F526D4" w:rsidRPr="008E6234">
        <w:rPr>
          <w:rFonts w:eastAsia="Times New Roman" w:cstheme="minorHAnsi"/>
          <w:b/>
          <w:bCs/>
        </w:rPr>
        <w:t xml:space="preserve"> bis zum Beginn des Vortrags geöffnet</w:t>
      </w:r>
      <w:r w:rsidR="00F526D4">
        <w:rPr>
          <w:rFonts w:eastAsia="Times New Roman" w:cstheme="minorHAnsi"/>
          <w:b/>
          <w:bCs/>
        </w:rPr>
        <w:t xml:space="preserve"> ist</w:t>
      </w:r>
      <w:r w:rsidR="00F526D4" w:rsidRPr="008E6234">
        <w:rPr>
          <w:rFonts w:eastAsia="Times New Roman" w:cstheme="minorHAnsi"/>
          <w:b/>
          <w:bCs/>
        </w:rPr>
        <w:t xml:space="preserve">. Eine Anmeldung zur </w:t>
      </w:r>
      <w:r w:rsidR="00F526D4">
        <w:rPr>
          <w:rFonts w:eastAsia="Times New Roman" w:cstheme="minorHAnsi"/>
          <w:b/>
          <w:bCs/>
        </w:rPr>
        <w:t xml:space="preserve">kostenfreien </w:t>
      </w:r>
      <w:r w:rsidR="00F526D4" w:rsidRPr="008E6234">
        <w:rPr>
          <w:rFonts w:eastAsia="Times New Roman" w:cstheme="minorHAnsi"/>
          <w:b/>
          <w:bCs/>
        </w:rPr>
        <w:t xml:space="preserve">Veranstaltung ist </w:t>
      </w:r>
      <w:r w:rsidR="00F526D4" w:rsidRPr="008E6234">
        <w:rPr>
          <w:rFonts w:eastAsia="Times New Roman" w:cstheme="minorHAnsi"/>
          <w:b/>
          <w:bCs/>
          <w:u w:val="single"/>
        </w:rPr>
        <w:t>nicht</w:t>
      </w:r>
      <w:r w:rsidR="00F526D4" w:rsidRPr="008E6234">
        <w:rPr>
          <w:rFonts w:eastAsia="Times New Roman" w:cstheme="minorHAnsi"/>
          <w:b/>
          <w:bCs/>
        </w:rPr>
        <w:t xml:space="preserve"> erforderlich.</w:t>
      </w:r>
      <w:r w:rsidR="00F526D4">
        <w:rPr>
          <w:rFonts w:eastAsia="Times New Roman" w:cstheme="minorHAnsi"/>
          <w:b/>
          <w:bCs/>
        </w:rPr>
        <w:t xml:space="preserve"> </w:t>
      </w:r>
    </w:p>
    <w:p w14:paraId="7FB1641A" w14:textId="77777777" w:rsidR="003C614B" w:rsidRPr="00164CA1" w:rsidRDefault="003C614B" w:rsidP="0033167A">
      <w:pPr>
        <w:spacing w:after="0" w:line="240" w:lineRule="auto"/>
        <w:rPr>
          <w:rFonts w:eastAsia="Times New Roman" w:cstheme="minorHAnsi"/>
        </w:rPr>
      </w:pPr>
    </w:p>
    <w:p w14:paraId="114171FA" w14:textId="2128D5A4" w:rsidR="00847B7E" w:rsidRPr="003520A7" w:rsidRDefault="009242EB" w:rsidP="00D10905">
      <w:pPr>
        <w:spacing w:after="0" w:line="240" w:lineRule="auto"/>
        <w:rPr>
          <w:rFonts w:cstheme="minorHAnsi"/>
          <w:bCs/>
          <w:i/>
          <w:iCs/>
        </w:rPr>
      </w:pPr>
      <w:r w:rsidRPr="003520A7">
        <w:rPr>
          <w:rFonts w:cstheme="minorHAnsi"/>
          <w:bCs/>
          <w:i/>
          <w:iCs/>
        </w:rPr>
        <w:t>Pressemitteilung vom</w:t>
      </w:r>
      <w:r w:rsidR="00C53C95" w:rsidRPr="003520A7">
        <w:rPr>
          <w:rFonts w:cstheme="minorHAnsi"/>
          <w:bCs/>
          <w:i/>
          <w:iCs/>
        </w:rPr>
        <w:t xml:space="preserve"> </w:t>
      </w:r>
      <w:r w:rsidR="00D84BF0">
        <w:rPr>
          <w:rFonts w:cstheme="minorHAnsi"/>
          <w:bCs/>
          <w:i/>
          <w:iCs/>
        </w:rPr>
        <w:t>13</w:t>
      </w:r>
      <w:r w:rsidR="007977BF" w:rsidRPr="003520A7">
        <w:rPr>
          <w:rFonts w:cstheme="minorHAnsi"/>
          <w:bCs/>
          <w:i/>
          <w:iCs/>
        </w:rPr>
        <w:t>.</w:t>
      </w:r>
      <w:r w:rsidR="000F00DB">
        <w:rPr>
          <w:rFonts w:cstheme="minorHAnsi"/>
          <w:bCs/>
          <w:i/>
          <w:iCs/>
        </w:rPr>
        <w:t>0</w:t>
      </w:r>
      <w:r w:rsidR="00D84BF0">
        <w:rPr>
          <w:rFonts w:cstheme="minorHAnsi"/>
          <w:bCs/>
          <w:i/>
          <w:iCs/>
        </w:rPr>
        <w:t>1</w:t>
      </w:r>
      <w:r w:rsidR="00C53C95" w:rsidRPr="003520A7">
        <w:rPr>
          <w:rFonts w:cstheme="minorHAnsi"/>
          <w:bCs/>
          <w:i/>
          <w:iCs/>
        </w:rPr>
        <w:t>.202</w:t>
      </w:r>
      <w:r w:rsidR="000F00DB">
        <w:rPr>
          <w:rFonts w:cstheme="minorHAnsi"/>
          <w:bCs/>
          <w:i/>
          <w:iCs/>
        </w:rPr>
        <w:t>6</w:t>
      </w:r>
      <w:r w:rsidR="00C53C95" w:rsidRPr="003520A7">
        <w:rPr>
          <w:rFonts w:cstheme="minorHAnsi"/>
          <w:bCs/>
          <w:i/>
          <w:iCs/>
        </w:rPr>
        <w:t xml:space="preserve"> · </w:t>
      </w:r>
      <w:r w:rsidR="000F00DB">
        <w:rPr>
          <w:rFonts w:cstheme="minorHAnsi"/>
          <w:bCs/>
          <w:i/>
          <w:iCs/>
        </w:rPr>
        <w:t>2008</w:t>
      </w:r>
      <w:r w:rsidR="00C53C95" w:rsidRPr="003520A7">
        <w:rPr>
          <w:rFonts w:cstheme="minorHAnsi"/>
          <w:bCs/>
          <w:i/>
          <w:iCs/>
        </w:rPr>
        <w:t xml:space="preserve"> Zeichen inkl. </w:t>
      </w:r>
      <w:r w:rsidR="006A4321" w:rsidRPr="003520A7">
        <w:rPr>
          <w:rFonts w:cstheme="minorHAnsi"/>
          <w:bCs/>
          <w:i/>
          <w:iCs/>
        </w:rPr>
        <w:t>Überschrift</w:t>
      </w:r>
      <w:r w:rsidR="002071E2" w:rsidRPr="003520A7">
        <w:rPr>
          <w:rFonts w:cstheme="minorHAnsi"/>
          <w:bCs/>
          <w:i/>
          <w:iCs/>
        </w:rPr>
        <w:t>en</w:t>
      </w:r>
      <w:r w:rsidR="003D7DEA" w:rsidRPr="003520A7">
        <w:rPr>
          <w:rFonts w:cstheme="minorHAnsi"/>
          <w:bCs/>
          <w:i/>
          <w:iCs/>
        </w:rPr>
        <w:t xml:space="preserve"> </w:t>
      </w:r>
    </w:p>
    <w:p w14:paraId="070C3BE0" w14:textId="77777777" w:rsidR="00A05A1F" w:rsidRPr="00FA5953" w:rsidRDefault="00A05A1F" w:rsidP="00D10905">
      <w:pPr>
        <w:spacing w:after="0" w:line="240" w:lineRule="auto"/>
        <w:rPr>
          <w:rFonts w:cstheme="minorHAnsi"/>
          <w:bCs/>
          <w:iCs/>
        </w:rPr>
      </w:pPr>
    </w:p>
    <w:p w14:paraId="1AF27A16" w14:textId="77777777" w:rsidR="00A05A1F" w:rsidRPr="00FA5953" w:rsidRDefault="00A05A1F" w:rsidP="00D10905">
      <w:pPr>
        <w:spacing w:after="0" w:line="240" w:lineRule="auto"/>
        <w:rPr>
          <w:rFonts w:cstheme="minorHAnsi"/>
          <w:bCs/>
          <w:iCs/>
        </w:rPr>
      </w:pPr>
    </w:p>
    <w:p w14:paraId="2A2CC165" w14:textId="7FE5AF64" w:rsidR="002615BD" w:rsidRPr="008E6234" w:rsidRDefault="002615BD" w:rsidP="00FE526F">
      <w:pPr>
        <w:spacing w:after="0" w:line="240" w:lineRule="auto"/>
        <w:rPr>
          <w:rFonts w:cstheme="minorHAnsi"/>
          <w:bCs/>
          <w:iCs/>
        </w:rPr>
      </w:pPr>
      <w:r w:rsidRPr="008E6234">
        <w:rPr>
          <w:rFonts w:cstheme="minorHAnsi"/>
          <w:b/>
          <w:bCs/>
          <w:sz w:val="26"/>
          <w:szCs w:val="26"/>
        </w:rPr>
        <w:t>Bildunterschrift</w:t>
      </w:r>
      <w:r w:rsidR="000F00DB">
        <w:rPr>
          <w:rFonts w:cstheme="minorHAnsi"/>
          <w:b/>
          <w:bCs/>
          <w:sz w:val="26"/>
          <w:szCs w:val="26"/>
        </w:rPr>
        <w:t>en</w:t>
      </w:r>
      <w:r w:rsidRPr="008E6234">
        <w:rPr>
          <w:rFonts w:cstheme="minorHAnsi"/>
          <w:b/>
          <w:bCs/>
          <w:sz w:val="26"/>
          <w:szCs w:val="26"/>
        </w:rPr>
        <w:t xml:space="preserve"> und -nachweis</w:t>
      </w:r>
      <w:r w:rsidR="000F00DB">
        <w:rPr>
          <w:rFonts w:cstheme="minorHAnsi"/>
          <w:b/>
          <w:bCs/>
          <w:sz w:val="26"/>
          <w:szCs w:val="26"/>
        </w:rPr>
        <w:t>e</w:t>
      </w:r>
      <w:r w:rsidR="003D7DEA" w:rsidRPr="008E6234">
        <w:rPr>
          <w:rFonts w:cstheme="minorHAnsi"/>
          <w:b/>
          <w:bCs/>
          <w:sz w:val="26"/>
          <w:szCs w:val="26"/>
        </w:rPr>
        <w:t xml:space="preserve"> </w:t>
      </w:r>
    </w:p>
    <w:p w14:paraId="62737063" w14:textId="77777777" w:rsidR="00C41919" w:rsidRDefault="00C41919" w:rsidP="0000452A">
      <w:pPr>
        <w:spacing w:after="0" w:line="240" w:lineRule="auto"/>
        <w:rPr>
          <w:rFonts w:eastAsia="Times New Roman" w:cstheme="minorHAnsi"/>
          <w:bCs/>
        </w:rPr>
      </w:pPr>
    </w:p>
    <w:p w14:paraId="6EB0827D" w14:textId="51D709E2" w:rsidR="00F526D4" w:rsidRDefault="000F00DB" w:rsidP="00AB56D3">
      <w:pPr>
        <w:spacing w:after="0" w:line="240" w:lineRule="auto"/>
        <w:rPr>
          <w:rFonts w:eastAsia="Times New Roman" w:cstheme="minorHAnsi"/>
          <w:bCs/>
        </w:rPr>
      </w:pPr>
      <w:r>
        <w:rPr>
          <w:rFonts w:eastAsia="Times New Roman" w:cstheme="minorHAnsi"/>
          <w:bCs/>
          <w:spacing w:val="-1"/>
        </w:rPr>
        <w:t xml:space="preserve">1) </w:t>
      </w:r>
      <w:r w:rsidR="000E4356" w:rsidRPr="000E4356">
        <w:rPr>
          <w:rFonts w:eastAsia="Times New Roman" w:cstheme="minorHAnsi"/>
          <w:bCs/>
          <w:spacing w:val="-1"/>
        </w:rPr>
        <w:t xml:space="preserve">Bergung des Knabengrabes </w:t>
      </w:r>
      <w:r w:rsidR="00784876">
        <w:rPr>
          <w:rFonts w:eastAsia="Times New Roman" w:cstheme="minorHAnsi"/>
          <w:bCs/>
          <w:spacing w:val="-1"/>
        </w:rPr>
        <w:t>von</w:t>
      </w:r>
      <w:r w:rsidR="000E4356" w:rsidRPr="000E4356">
        <w:rPr>
          <w:rFonts w:eastAsia="Times New Roman" w:cstheme="minorHAnsi"/>
          <w:bCs/>
          <w:spacing w:val="-1"/>
        </w:rPr>
        <w:t xml:space="preserve"> Mat</w:t>
      </w:r>
      <w:r w:rsidR="000E4356">
        <w:rPr>
          <w:rFonts w:eastAsia="Times New Roman" w:cstheme="minorHAnsi"/>
          <w:bCs/>
          <w:spacing w:val="-1"/>
        </w:rPr>
        <w:t>t</w:t>
      </w:r>
      <w:r w:rsidR="000E4356" w:rsidRPr="000E4356">
        <w:rPr>
          <w:rFonts w:eastAsia="Times New Roman" w:cstheme="minorHAnsi"/>
          <w:bCs/>
          <w:spacing w:val="-1"/>
        </w:rPr>
        <w:t>sies</w:t>
      </w:r>
      <w:r w:rsidR="00893940" w:rsidRPr="00893940">
        <w:rPr>
          <w:rFonts w:eastAsia="Times New Roman" w:cstheme="minorHAnsi"/>
          <w:bCs/>
          <w:spacing w:val="-1"/>
        </w:rPr>
        <w:t>.</w:t>
      </w:r>
      <w:r>
        <w:rPr>
          <w:rFonts w:eastAsia="Times New Roman" w:cstheme="minorHAnsi"/>
          <w:bCs/>
          <w:spacing w:val="-1"/>
        </w:rPr>
        <w:t xml:space="preserve"> </w:t>
      </w:r>
      <w:r w:rsidR="00F526D4" w:rsidRPr="00F526D4">
        <w:rPr>
          <w:rFonts w:eastAsia="Times New Roman" w:cstheme="minorHAnsi"/>
          <w:bCs/>
        </w:rPr>
        <w:br/>
        <w:t xml:space="preserve">© </w:t>
      </w:r>
      <w:r>
        <w:rPr>
          <w:rFonts w:eastAsia="Times New Roman" w:cstheme="minorHAnsi"/>
          <w:bCs/>
        </w:rPr>
        <w:t xml:space="preserve">BLfD / </w:t>
      </w:r>
      <w:r w:rsidR="00F526D4" w:rsidRPr="00F526D4">
        <w:rPr>
          <w:rFonts w:eastAsia="Times New Roman" w:cstheme="minorHAnsi"/>
          <w:bCs/>
        </w:rPr>
        <w:t xml:space="preserve">Foto: </w:t>
      </w:r>
      <w:r w:rsidR="000E4356" w:rsidRPr="000E4356">
        <w:rPr>
          <w:rFonts w:eastAsia="Times New Roman" w:cstheme="minorHAnsi"/>
          <w:bCs/>
        </w:rPr>
        <w:t>Johann Friedrich Tolksdorf</w:t>
      </w:r>
      <w:r w:rsidR="000E4356">
        <w:rPr>
          <w:rFonts w:eastAsia="Times New Roman" w:cstheme="minorHAnsi"/>
          <w:bCs/>
        </w:rPr>
        <w:t xml:space="preserve"> </w:t>
      </w:r>
    </w:p>
    <w:p w14:paraId="311A6715" w14:textId="77777777" w:rsidR="000F00DB" w:rsidRDefault="000F00DB" w:rsidP="00AB56D3">
      <w:pPr>
        <w:spacing w:after="0" w:line="240" w:lineRule="auto"/>
        <w:rPr>
          <w:rFonts w:eastAsia="Times New Roman" w:cstheme="minorHAnsi"/>
          <w:bCs/>
        </w:rPr>
      </w:pPr>
    </w:p>
    <w:p w14:paraId="34E45A2C" w14:textId="4D557DA9" w:rsidR="000F00DB" w:rsidRDefault="000E4356" w:rsidP="000F00DB">
      <w:pPr>
        <w:spacing w:after="0" w:line="240" w:lineRule="auto"/>
        <w:rPr>
          <w:rFonts w:eastAsia="Times New Roman" w:cstheme="minorHAnsi"/>
          <w:bCs/>
        </w:rPr>
      </w:pPr>
      <w:r>
        <w:rPr>
          <w:rFonts w:eastAsia="Times New Roman" w:cstheme="minorHAnsi"/>
          <w:bCs/>
          <w:spacing w:val="-1"/>
        </w:rPr>
        <w:t>2</w:t>
      </w:r>
      <w:r w:rsidR="000F00DB">
        <w:rPr>
          <w:rFonts w:eastAsia="Times New Roman" w:cstheme="minorHAnsi"/>
          <w:bCs/>
          <w:spacing w:val="-1"/>
        </w:rPr>
        <w:t xml:space="preserve">) </w:t>
      </w:r>
      <w:r w:rsidRPr="000E4356">
        <w:rPr>
          <w:rFonts w:eastAsia="Times New Roman" w:cstheme="minorHAnsi"/>
          <w:bCs/>
          <w:spacing w:val="-1"/>
        </w:rPr>
        <w:t xml:space="preserve">Blick in die Grabkammer </w:t>
      </w:r>
      <w:r w:rsidR="00784876">
        <w:rPr>
          <w:rFonts w:eastAsia="Times New Roman" w:cstheme="minorHAnsi"/>
          <w:bCs/>
          <w:spacing w:val="-1"/>
        </w:rPr>
        <w:t>vo</w:t>
      </w:r>
      <w:r w:rsidRPr="000E4356">
        <w:rPr>
          <w:rFonts w:eastAsia="Times New Roman" w:cstheme="minorHAnsi"/>
          <w:bCs/>
          <w:spacing w:val="-1"/>
        </w:rPr>
        <w:t xml:space="preserve">n </w:t>
      </w:r>
      <w:proofErr w:type="spellStart"/>
      <w:r w:rsidRPr="000E4356">
        <w:rPr>
          <w:rFonts w:eastAsia="Times New Roman" w:cstheme="minorHAnsi"/>
          <w:bCs/>
          <w:spacing w:val="-1"/>
        </w:rPr>
        <w:t>Mat</w:t>
      </w:r>
      <w:r>
        <w:rPr>
          <w:rFonts w:eastAsia="Times New Roman" w:cstheme="minorHAnsi"/>
          <w:bCs/>
          <w:spacing w:val="-1"/>
        </w:rPr>
        <w:t>t</w:t>
      </w:r>
      <w:r w:rsidRPr="000E4356">
        <w:rPr>
          <w:rFonts w:eastAsia="Times New Roman" w:cstheme="minorHAnsi"/>
          <w:bCs/>
          <w:spacing w:val="-1"/>
        </w:rPr>
        <w:t>sies</w:t>
      </w:r>
      <w:proofErr w:type="spellEnd"/>
      <w:r w:rsidR="000F00DB" w:rsidRPr="00893940">
        <w:rPr>
          <w:rFonts w:eastAsia="Times New Roman" w:cstheme="minorHAnsi"/>
          <w:bCs/>
          <w:spacing w:val="-1"/>
        </w:rPr>
        <w:t>.</w:t>
      </w:r>
      <w:r w:rsidR="000F00DB">
        <w:rPr>
          <w:rFonts w:eastAsia="Times New Roman" w:cstheme="minorHAnsi"/>
          <w:bCs/>
          <w:spacing w:val="-1"/>
        </w:rPr>
        <w:t xml:space="preserve"> </w:t>
      </w:r>
      <w:r w:rsidR="000F00DB" w:rsidRPr="00F526D4">
        <w:rPr>
          <w:rFonts w:eastAsia="Times New Roman" w:cstheme="minorHAnsi"/>
          <w:bCs/>
        </w:rPr>
        <w:br/>
        <w:t xml:space="preserve">© </w:t>
      </w:r>
      <w:r w:rsidR="000F00DB">
        <w:rPr>
          <w:rFonts w:eastAsia="Times New Roman" w:cstheme="minorHAnsi"/>
          <w:bCs/>
        </w:rPr>
        <w:t xml:space="preserve">BLfD </w:t>
      </w:r>
    </w:p>
    <w:p w14:paraId="612B834C" w14:textId="77777777" w:rsidR="00F526D4" w:rsidRDefault="00F526D4">
      <w:pPr>
        <w:rPr>
          <w:rFonts w:eastAsia="Times New Roman" w:cstheme="minorHAnsi"/>
          <w:bCs/>
        </w:rPr>
      </w:pPr>
      <w:r>
        <w:rPr>
          <w:rFonts w:eastAsia="Times New Roman" w:cstheme="minorHAnsi"/>
          <w:bCs/>
        </w:rPr>
        <w:br w:type="page"/>
      </w:r>
    </w:p>
    <w:p w14:paraId="5A665C6B" w14:textId="048AF026" w:rsidR="0033167A" w:rsidRPr="008E6234" w:rsidRDefault="0033167A" w:rsidP="00AB56D3">
      <w:pPr>
        <w:spacing w:after="0" w:line="240" w:lineRule="auto"/>
        <w:rPr>
          <w:rFonts w:cstheme="minorHAnsi"/>
        </w:rPr>
      </w:pPr>
      <w:r w:rsidRPr="008E6234">
        <w:rPr>
          <w:rFonts w:cstheme="minorHAnsi"/>
          <w:b/>
          <w:sz w:val="26"/>
          <w:szCs w:val="26"/>
        </w:rPr>
        <w:lastRenderedPageBreak/>
        <w:t>Manchinger Vorträge zur Archäologie und Geschichte</w:t>
      </w:r>
      <w:r w:rsidR="0000452A">
        <w:rPr>
          <w:rFonts w:cstheme="minorHAnsi"/>
          <w:b/>
          <w:sz w:val="26"/>
          <w:szCs w:val="26"/>
        </w:rPr>
        <w:t xml:space="preserve"> im Überblick</w:t>
      </w:r>
      <w:r w:rsidR="004E22B8">
        <w:rPr>
          <w:rFonts w:cstheme="minorHAnsi"/>
          <w:b/>
          <w:sz w:val="26"/>
          <w:szCs w:val="26"/>
        </w:rPr>
        <w:t xml:space="preserve"> </w:t>
      </w:r>
    </w:p>
    <w:p w14:paraId="7F070583" w14:textId="77777777" w:rsidR="008F05CB" w:rsidRPr="00F45191" w:rsidRDefault="008F05CB" w:rsidP="00C03233">
      <w:pPr>
        <w:spacing w:after="0" w:line="240" w:lineRule="auto"/>
        <w:rPr>
          <w:rFonts w:cstheme="minorHAnsi"/>
        </w:rPr>
      </w:pPr>
    </w:p>
    <w:p w14:paraId="47ACF8C4" w14:textId="77777777" w:rsidR="00F526D4" w:rsidRPr="00F874FE" w:rsidRDefault="00F526D4" w:rsidP="00F526D4">
      <w:pPr>
        <w:spacing w:after="0" w:line="240" w:lineRule="auto"/>
        <w:rPr>
          <w:bCs/>
        </w:rPr>
      </w:pPr>
      <w:r w:rsidRPr="00F874FE">
        <w:rPr>
          <w:bCs/>
        </w:rPr>
        <w:t xml:space="preserve">Mittwoch </w:t>
      </w:r>
      <w:r w:rsidRPr="00F874FE">
        <w:rPr>
          <w:rFonts w:cstheme="minorHAnsi"/>
          <w:bCs/>
        </w:rPr>
        <w:t>·</w:t>
      </w:r>
      <w:r w:rsidRPr="00F874FE">
        <w:rPr>
          <w:bCs/>
        </w:rPr>
        <w:t xml:space="preserve"> 28.01.2026 </w:t>
      </w:r>
      <w:r w:rsidRPr="00F874FE">
        <w:rPr>
          <w:rFonts w:cstheme="minorHAnsi"/>
          <w:bCs/>
        </w:rPr>
        <w:t>·</w:t>
      </w:r>
      <w:r w:rsidRPr="00F874FE">
        <w:rPr>
          <w:bCs/>
        </w:rPr>
        <w:t xml:space="preserve"> 18:00 Uhr </w:t>
      </w:r>
    </w:p>
    <w:p w14:paraId="51D05B4E" w14:textId="644FA9DC" w:rsidR="00F526D4" w:rsidRPr="00F874FE" w:rsidRDefault="00F526D4" w:rsidP="00F526D4">
      <w:pPr>
        <w:spacing w:after="0" w:line="240" w:lineRule="auto"/>
      </w:pPr>
      <w:r w:rsidRPr="00F874FE">
        <w:t xml:space="preserve">Dr. </w:t>
      </w:r>
      <w:r w:rsidR="000F00DB">
        <w:t>Hubert Fehr</w:t>
      </w:r>
      <w:r w:rsidRPr="00F874FE">
        <w:t xml:space="preserve"> (Bayerisches Landesamt für Denkmalpflege, Thierhaupten) </w:t>
      </w:r>
    </w:p>
    <w:p w14:paraId="414BB2F3" w14:textId="77777777" w:rsidR="00F526D4" w:rsidRPr="00F874FE" w:rsidRDefault="00F526D4" w:rsidP="00F526D4">
      <w:pPr>
        <w:spacing w:after="0" w:line="240" w:lineRule="auto"/>
        <w:rPr>
          <w:spacing w:val="-1"/>
        </w:rPr>
      </w:pPr>
      <w:r w:rsidRPr="00F874FE">
        <w:rPr>
          <w:spacing w:val="-1"/>
        </w:rPr>
        <w:t xml:space="preserve">Der </w:t>
      </w:r>
      <w:r w:rsidRPr="00F874FE">
        <w:rPr>
          <w:rFonts w:cstheme="minorHAnsi"/>
          <w:spacing w:val="-1"/>
        </w:rPr>
        <w:t>»</w:t>
      </w:r>
      <w:r w:rsidRPr="00F874FE">
        <w:rPr>
          <w:spacing w:val="-1"/>
        </w:rPr>
        <w:t>Eisprinz</w:t>
      </w:r>
      <w:r w:rsidRPr="00F874FE">
        <w:rPr>
          <w:rFonts w:cstheme="minorHAnsi"/>
          <w:spacing w:val="-1"/>
        </w:rPr>
        <w:t>«</w:t>
      </w:r>
      <w:r w:rsidRPr="00F874FE">
        <w:rPr>
          <w:spacing w:val="-1"/>
        </w:rPr>
        <w:t xml:space="preserve"> von </w:t>
      </w:r>
      <w:proofErr w:type="spellStart"/>
      <w:r w:rsidRPr="00F874FE">
        <w:rPr>
          <w:spacing w:val="-1"/>
        </w:rPr>
        <w:t>Mattsies</w:t>
      </w:r>
      <w:proofErr w:type="spellEnd"/>
      <w:r w:rsidRPr="00F874FE">
        <w:rPr>
          <w:spacing w:val="-1"/>
        </w:rPr>
        <w:t xml:space="preserve"> – Bergung &amp; Analyse eines frühmittelalterlichen Grabes im Unterallgäu </w:t>
      </w:r>
    </w:p>
    <w:p w14:paraId="101CF889" w14:textId="77777777" w:rsidR="00F526D4" w:rsidRPr="002A6CC2" w:rsidRDefault="00F526D4" w:rsidP="00F526D4">
      <w:pPr>
        <w:spacing w:after="0" w:line="240" w:lineRule="auto"/>
        <w:rPr>
          <w:rFonts w:cstheme="minorHAnsi"/>
        </w:rPr>
      </w:pPr>
      <w:hyperlink r:id="rId10" w:history="1">
        <w:r w:rsidRPr="00F874FE">
          <w:rPr>
            <w:rStyle w:val="Hyperlink"/>
            <w:rFonts w:cstheme="minorHAnsi"/>
          </w:rPr>
          <w:t>Link zur Veranstaltungsseite</w:t>
        </w:r>
      </w:hyperlink>
      <w:r>
        <w:rPr>
          <w:rFonts w:cstheme="minorHAnsi"/>
        </w:rPr>
        <w:t xml:space="preserve"> </w:t>
      </w:r>
    </w:p>
    <w:p w14:paraId="42775498" w14:textId="77777777" w:rsidR="00F526D4" w:rsidRDefault="00F526D4" w:rsidP="00F526D4">
      <w:pPr>
        <w:spacing w:after="0" w:line="240" w:lineRule="auto"/>
        <w:rPr>
          <w:rFonts w:cstheme="minorHAnsi"/>
          <w:bCs/>
        </w:rPr>
      </w:pPr>
    </w:p>
    <w:p w14:paraId="76F5273A" w14:textId="77777777" w:rsidR="00F526D4" w:rsidRPr="00F874FE" w:rsidRDefault="00F526D4" w:rsidP="00F526D4">
      <w:pPr>
        <w:spacing w:after="0" w:line="240" w:lineRule="auto"/>
        <w:rPr>
          <w:rFonts w:ascii="Calibri" w:hAnsi="Calibri" w:cs="Calibri"/>
          <w:bCs/>
        </w:rPr>
      </w:pPr>
      <w:r w:rsidRPr="00F874FE">
        <w:rPr>
          <w:rFonts w:ascii="Calibri" w:hAnsi="Calibri" w:cs="Calibri"/>
          <w:bCs/>
        </w:rPr>
        <w:t xml:space="preserve">Mittwoch · 25.02.2026 · 18:00 Uhr </w:t>
      </w:r>
    </w:p>
    <w:p w14:paraId="35EEDE5F" w14:textId="77777777" w:rsidR="00F526D4" w:rsidRPr="00F874FE" w:rsidRDefault="00F526D4" w:rsidP="00F526D4">
      <w:pPr>
        <w:spacing w:after="0" w:line="240" w:lineRule="auto"/>
        <w:rPr>
          <w:rFonts w:ascii="Calibri" w:hAnsi="Calibri" w:cs="Calibri"/>
          <w:bCs/>
        </w:rPr>
      </w:pPr>
      <w:r w:rsidRPr="00F874FE">
        <w:rPr>
          <w:rFonts w:ascii="Calibri" w:hAnsi="Calibri" w:cs="Calibri"/>
          <w:bCs/>
        </w:rPr>
        <w:t xml:space="preserve">Marina Lindemeier M.A. – Sebastian Hornung M.A. (Pro Arch Prospektion und Archäologie GmbH) </w:t>
      </w:r>
    </w:p>
    <w:p w14:paraId="27D5B78F" w14:textId="57269551" w:rsidR="00F526D4" w:rsidRPr="00F874FE" w:rsidRDefault="00F526D4" w:rsidP="00F526D4">
      <w:pPr>
        <w:spacing w:after="0" w:line="240" w:lineRule="auto"/>
        <w:rPr>
          <w:rFonts w:ascii="Calibri" w:hAnsi="Calibri" w:cs="Calibri"/>
          <w:bCs/>
        </w:rPr>
      </w:pPr>
      <w:r w:rsidRPr="00F874FE">
        <w:rPr>
          <w:rFonts w:ascii="Calibri" w:hAnsi="Calibri" w:cs="Calibri"/>
          <w:bCs/>
        </w:rPr>
        <w:t xml:space="preserve">Leben und Arbeit im Oppidum von Manching – Erste Ergebnisse der Grabung an der B16 </w:t>
      </w:r>
    </w:p>
    <w:p w14:paraId="4CEFA2A5" w14:textId="77777777" w:rsidR="00F526D4" w:rsidRPr="002A6CC2" w:rsidRDefault="00F526D4" w:rsidP="00F526D4">
      <w:pPr>
        <w:spacing w:after="0" w:line="240" w:lineRule="auto"/>
        <w:rPr>
          <w:rFonts w:cstheme="minorHAnsi"/>
        </w:rPr>
      </w:pPr>
      <w:hyperlink r:id="rId11" w:history="1">
        <w:r w:rsidRPr="00F874FE">
          <w:rPr>
            <w:rStyle w:val="Hyperlink"/>
            <w:rFonts w:cstheme="minorHAnsi"/>
          </w:rPr>
          <w:t>Link zur Veranstaltungsseite</w:t>
        </w:r>
      </w:hyperlink>
      <w:r>
        <w:rPr>
          <w:rFonts w:cstheme="minorHAnsi"/>
        </w:rPr>
        <w:t xml:space="preserve"> </w:t>
      </w:r>
    </w:p>
    <w:p w14:paraId="542F3DEB" w14:textId="77777777" w:rsidR="00F526D4" w:rsidRDefault="00F526D4" w:rsidP="00C03233">
      <w:pPr>
        <w:spacing w:after="0" w:line="240" w:lineRule="auto"/>
        <w:rPr>
          <w:rFonts w:cstheme="minorHAnsi"/>
          <w:bCs/>
        </w:rPr>
      </w:pPr>
    </w:p>
    <w:p w14:paraId="5075EC97" w14:textId="77777777" w:rsidR="00D84BF0" w:rsidRPr="00485280" w:rsidRDefault="00D84BF0" w:rsidP="00D84BF0">
      <w:pPr>
        <w:spacing w:after="0" w:line="240" w:lineRule="auto"/>
      </w:pPr>
      <w:r w:rsidRPr="00485280">
        <w:rPr>
          <w:bCs/>
        </w:rPr>
        <w:t>Mittwoch · 18.03.2026 · 18:00 Uhr</w:t>
      </w:r>
      <w:r w:rsidRPr="00485280">
        <w:rPr>
          <w:bCs/>
        </w:rPr>
        <w:br/>
        <w:t>Dr. Bettina Tremmel (LWL-Archäologie für Westfalen, Münster)</w:t>
      </w:r>
      <w:r w:rsidRPr="00485280">
        <w:rPr>
          <w:bCs/>
        </w:rPr>
        <w:br/>
        <w:t>Helme, Dolch und Schleuderbleie – Neue Waffenfunde aus dem Römerlager von Haltern am See</w:t>
      </w:r>
    </w:p>
    <w:p w14:paraId="57024754" w14:textId="77777777" w:rsidR="00D84BF0" w:rsidRPr="002A6CC2" w:rsidRDefault="00D84BF0" w:rsidP="00D84BF0">
      <w:pPr>
        <w:spacing w:after="0" w:line="240" w:lineRule="auto"/>
        <w:rPr>
          <w:rFonts w:cstheme="minorHAnsi"/>
        </w:rPr>
      </w:pPr>
      <w:hyperlink r:id="rId12" w:history="1">
        <w:r w:rsidRPr="00485280">
          <w:rPr>
            <w:rStyle w:val="Hyperlink"/>
            <w:rFonts w:cstheme="minorHAnsi"/>
          </w:rPr>
          <w:t>Link zur Veranstaltungsseite</w:t>
        </w:r>
      </w:hyperlink>
    </w:p>
    <w:p w14:paraId="04B936BF" w14:textId="77777777" w:rsidR="00D84BF0" w:rsidRDefault="00D84BF0" w:rsidP="00C03233">
      <w:pPr>
        <w:spacing w:after="0" w:line="240" w:lineRule="auto"/>
        <w:rPr>
          <w:rFonts w:cstheme="minorHAnsi"/>
          <w:bCs/>
        </w:rPr>
      </w:pPr>
    </w:p>
    <w:p w14:paraId="74305E05" w14:textId="77777777" w:rsidR="00D574E8" w:rsidRPr="00D574E8" w:rsidRDefault="00D574E8" w:rsidP="00D574E8">
      <w:pPr>
        <w:spacing w:after="0" w:line="240" w:lineRule="auto"/>
        <w:rPr>
          <w:rFonts w:cstheme="minorHAnsi"/>
          <w:bCs/>
        </w:rPr>
      </w:pPr>
      <w:r w:rsidRPr="00D574E8">
        <w:rPr>
          <w:rFonts w:cstheme="minorHAnsi"/>
          <w:bCs/>
        </w:rPr>
        <w:t>Mittwoch · 22.04.2026 · 18:00 Uhr</w:t>
      </w:r>
    </w:p>
    <w:p w14:paraId="7E93D289" w14:textId="77777777" w:rsidR="00D574E8" w:rsidRPr="00D574E8" w:rsidRDefault="00D574E8" w:rsidP="00D574E8">
      <w:pPr>
        <w:spacing w:after="0" w:line="240" w:lineRule="auto"/>
        <w:rPr>
          <w:rFonts w:cstheme="minorHAnsi"/>
          <w:bCs/>
        </w:rPr>
      </w:pPr>
      <w:r w:rsidRPr="00D574E8">
        <w:rPr>
          <w:rFonts w:cstheme="minorHAnsi"/>
          <w:bCs/>
        </w:rPr>
        <w:t>Fabienne Karl M.A (Untere Denkmalschutzbehörde Kaufbeuren)</w:t>
      </w:r>
    </w:p>
    <w:p w14:paraId="75083BC3" w14:textId="0800C131" w:rsidR="000F00DB" w:rsidRDefault="00D574E8" w:rsidP="00D574E8">
      <w:pPr>
        <w:spacing w:after="0" w:line="240" w:lineRule="auto"/>
        <w:rPr>
          <w:rFonts w:cstheme="minorHAnsi"/>
          <w:bCs/>
        </w:rPr>
      </w:pPr>
      <w:r w:rsidRPr="00D574E8">
        <w:rPr>
          <w:rFonts w:cstheme="minorHAnsi"/>
          <w:bCs/>
        </w:rPr>
        <w:t>Schatz oder doch nur Schrott? Der römische Bronze- und Eisenhort aus Manching</w:t>
      </w:r>
    </w:p>
    <w:p w14:paraId="47AAC788" w14:textId="7A8D8536" w:rsidR="00D574E8" w:rsidRDefault="00D574E8" w:rsidP="00D574E8">
      <w:pPr>
        <w:spacing w:after="0" w:line="240" w:lineRule="auto"/>
        <w:rPr>
          <w:rFonts w:cstheme="minorHAnsi"/>
          <w:bCs/>
        </w:rPr>
      </w:pPr>
      <w:hyperlink r:id="rId13" w:history="1">
        <w:r w:rsidRPr="00D574E8">
          <w:rPr>
            <w:rStyle w:val="Hyperlink"/>
            <w:rFonts w:cstheme="minorHAnsi"/>
            <w:bCs/>
          </w:rPr>
          <w:t>Link zur Veranstaltungsseite</w:t>
        </w:r>
      </w:hyperlink>
      <w:r w:rsidR="00542FF7">
        <w:rPr>
          <w:rFonts w:cstheme="minorHAnsi"/>
          <w:bCs/>
        </w:rPr>
        <w:t xml:space="preserve"> </w:t>
      </w:r>
    </w:p>
    <w:p w14:paraId="0406A12C" w14:textId="77777777" w:rsidR="00542FF7" w:rsidRDefault="00542FF7" w:rsidP="00D574E8">
      <w:pPr>
        <w:spacing w:after="0" w:line="240" w:lineRule="auto"/>
        <w:rPr>
          <w:rFonts w:cstheme="minorHAnsi"/>
          <w:bCs/>
        </w:rPr>
      </w:pPr>
    </w:p>
    <w:p w14:paraId="5DBD4424" w14:textId="77777777" w:rsidR="00C41919" w:rsidRPr="00A05A1F" w:rsidRDefault="00C41919" w:rsidP="00C03233">
      <w:pPr>
        <w:spacing w:after="0" w:line="240" w:lineRule="auto"/>
        <w:rPr>
          <w:rFonts w:cstheme="minorHAnsi"/>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DA3500" w14:paraId="31814FAE" w14:textId="77777777" w:rsidTr="00C41919">
        <w:tc>
          <w:tcPr>
            <w:tcW w:w="5954" w:type="dxa"/>
          </w:tcPr>
          <w:p w14:paraId="120DE67F" w14:textId="4570AD49" w:rsidR="00DA3500" w:rsidRDefault="00DA3500" w:rsidP="00E47AC7">
            <w:pPr>
              <w:rPr>
                <w:rFonts w:cstheme="minorHAnsi"/>
                <w:b/>
                <w:sz w:val="26"/>
                <w:szCs w:val="26"/>
              </w:rPr>
            </w:pPr>
            <w:bookmarkStart w:id="1" w:name="_Hlk197441591"/>
            <w:bookmarkStart w:id="2" w:name="_Hlk197441533"/>
            <w:r>
              <w:rPr>
                <w:rFonts w:cstheme="minorHAnsi"/>
                <w:b/>
                <w:sz w:val="26"/>
                <w:szCs w:val="26"/>
              </w:rPr>
              <w:t>Aktuelle</w:t>
            </w:r>
            <w:r w:rsidRPr="00412E18">
              <w:rPr>
                <w:rFonts w:cstheme="minorHAnsi"/>
                <w:b/>
                <w:sz w:val="26"/>
                <w:szCs w:val="26"/>
              </w:rPr>
              <w:t xml:space="preserve"> Sonderausstellung</w:t>
            </w:r>
            <w:r w:rsidR="004E22B8">
              <w:rPr>
                <w:rFonts w:cstheme="minorHAnsi"/>
                <w:b/>
                <w:sz w:val="26"/>
                <w:szCs w:val="26"/>
              </w:rPr>
              <w:t xml:space="preserve"> </w:t>
            </w:r>
          </w:p>
          <w:p w14:paraId="3A504890" w14:textId="4E704E17" w:rsidR="00DA3500" w:rsidRPr="00412E18" w:rsidRDefault="00DA3500" w:rsidP="00E47AC7">
            <w:pPr>
              <w:rPr>
                <w:rFonts w:cstheme="minorHAnsi"/>
                <w:b/>
                <w:sz w:val="26"/>
                <w:szCs w:val="26"/>
              </w:rPr>
            </w:pPr>
            <w:r>
              <w:rPr>
                <w:rFonts w:cstheme="minorHAnsi"/>
                <w:b/>
                <w:sz w:val="26"/>
                <w:szCs w:val="26"/>
              </w:rPr>
              <w:t>»Roms Armee im Feld. Marsch · Lager · Versorgung«</w:t>
            </w:r>
            <w:r w:rsidR="004E22B8">
              <w:rPr>
                <w:rFonts w:cstheme="minorHAnsi"/>
                <w:b/>
                <w:sz w:val="26"/>
                <w:szCs w:val="26"/>
              </w:rPr>
              <w:t xml:space="preserve"> </w:t>
            </w:r>
          </w:p>
          <w:p w14:paraId="34FC9F85" w14:textId="77777777" w:rsidR="00DA3500" w:rsidRPr="00BC57CA" w:rsidRDefault="00DA3500" w:rsidP="00E47AC7">
            <w:pPr>
              <w:rPr>
                <w:rFonts w:cstheme="minorHAnsi"/>
              </w:rPr>
            </w:pPr>
          </w:p>
          <w:p w14:paraId="5A8077AC" w14:textId="54ADBC4D" w:rsidR="00DA3500" w:rsidRPr="00F45191" w:rsidRDefault="00D84BF0" w:rsidP="00E47AC7">
            <w:pPr>
              <w:rPr>
                <w:rFonts w:cstheme="minorHAnsi"/>
              </w:rPr>
            </w:pPr>
            <w:r>
              <w:rPr>
                <w:rFonts w:cstheme="minorHAnsi"/>
              </w:rPr>
              <w:t>verlängert bis 22.03.2026!</w:t>
            </w:r>
          </w:p>
          <w:p w14:paraId="0D7BF0D5" w14:textId="77777777" w:rsidR="00DA3500" w:rsidRDefault="00DA3500" w:rsidP="00E47AC7">
            <w:pPr>
              <w:rPr>
                <w:rFonts w:cstheme="minorHAnsi"/>
              </w:rPr>
            </w:pPr>
            <w:r>
              <w:rPr>
                <w:rFonts w:cstheme="minorHAnsi"/>
              </w:rPr>
              <w:t>Erlebnisausstellung</w:t>
            </w:r>
            <w:r w:rsidRPr="00F45191">
              <w:rPr>
                <w:rFonts w:cstheme="minorHAnsi"/>
              </w:rPr>
              <w:t xml:space="preserve"> in Kooperation mit Mules of Marius</w:t>
            </w:r>
            <w:r>
              <w:rPr>
                <w:rFonts w:cstheme="minorHAnsi"/>
              </w:rPr>
              <w:t xml:space="preserve"> </w:t>
            </w:r>
          </w:p>
          <w:p w14:paraId="66D2CBB5" w14:textId="77777777" w:rsidR="00DA3500" w:rsidRPr="00BC57CA" w:rsidRDefault="00DA3500" w:rsidP="00E47AC7">
            <w:pPr>
              <w:rPr>
                <w:rFonts w:cstheme="minorHAnsi"/>
              </w:rPr>
            </w:pPr>
          </w:p>
          <w:p w14:paraId="3FDDBEAA" w14:textId="77777777" w:rsidR="00DA3500" w:rsidRPr="005C2DCE" w:rsidRDefault="00DA3500" w:rsidP="00E47AC7">
            <w:pPr>
              <w:rPr>
                <w:rFonts w:cstheme="minorHAnsi"/>
              </w:rPr>
            </w:pPr>
            <w:r w:rsidRPr="005C2DCE">
              <w:rPr>
                <w:rFonts w:cstheme="minorHAnsi"/>
              </w:rPr>
              <w:t xml:space="preserve">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 spannende Mitmachstationen freuen. </w:t>
            </w:r>
          </w:p>
          <w:p w14:paraId="38E8466A" w14:textId="4FC2402B" w:rsidR="00DA3500" w:rsidRPr="00F45191" w:rsidRDefault="00DA3500" w:rsidP="00E47AC7">
            <w:pPr>
              <w:rPr>
                <w:rFonts w:cstheme="minorHAnsi"/>
              </w:rPr>
            </w:pPr>
            <w:hyperlink r:id="rId14" w:history="1">
              <w:r w:rsidRPr="00D84BF0">
                <w:rPr>
                  <w:rStyle w:val="Hyperlink"/>
                  <w:rFonts w:cstheme="minorHAnsi"/>
                </w:rPr>
                <w:t>Link zur Ausstellungsseite</w:t>
              </w:r>
            </w:hyperlink>
            <w:r>
              <w:rPr>
                <w:rFonts w:cstheme="minorHAnsi"/>
              </w:rPr>
              <w:t xml:space="preserve"> </w:t>
            </w:r>
          </w:p>
          <w:p w14:paraId="41E2355D" w14:textId="394DB095" w:rsidR="00835FA7" w:rsidRPr="00A41D11" w:rsidRDefault="00DA3500" w:rsidP="00E47AC7">
            <w:pPr>
              <w:rPr>
                <w:rFonts w:cstheme="minorHAnsi"/>
              </w:rPr>
            </w:pPr>
            <w:hyperlink r:id="rId15" w:history="1">
              <w:r w:rsidRPr="00D84BF0">
                <w:rPr>
                  <w:rStyle w:val="Hyperlink"/>
                  <w:rFonts w:cstheme="minorHAnsi"/>
                </w:rPr>
                <w:t>Link zum Faltblatt</w:t>
              </w:r>
            </w:hyperlink>
            <w:r>
              <w:rPr>
                <w:rFonts w:cstheme="minorHAnsi"/>
              </w:rPr>
              <w:t xml:space="preserve"> </w:t>
            </w:r>
          </w:p>
        </w:tc>
        <w:tc>
          <w:tcPr>
            <w:tcW w:w="3108" w:type="dxa"/>
          </w:tcPr>
          <w:p w14:paraId="1E25F6FF" w14:textId="77777777" w:rsidR="00DA3500" w:rsidRDefault="00DA3500" w:rsidP="00E47AC7">
            <w:pPr>
              <w:jc w:val="right"/>
              <w:rPr>
                <w:rFonts w:cstheme="minorHAnsi"/>
                <w:b/>
                <w:sz w:val="26"/>
                <w:szCs w:val="26"/>
              </w:rPr>
            </w:pPr>
            <w:r>
              <w:rPr>
                <w:rFonts w:cstheme="minorHAnsi"/>
                <w:b/>
                <w:noProof/>
                <w:sz w:val="26"/>
                <w:szCs w:val="26"/>
              </w:rPr>
              <w:drawing>
                <wp:inline distT="0" distB="0" distL="0" distR="0" wp14:anchorId="670CF0A5" wp14:editId="7E3B3ABC">
                  <wp:extent cx="1828800" cy="2586489"/>
                  <wp:effectExtent l="0" t="0" r="0" b="4445"/>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28800" cy="2586489"/>
                          </a:xfrm>
                          <a:prstGeom prst="rect">
                            <a:avLst/>
                          </a:prstGeom>
                        </pic:spPr>
                      </pic:pic>
                    </a:graphicData>
                  </a:graphic>
                </wp:inline>
              </w:drawing>
            </w:r>
          </w:p>
        </w:tc>
      </w:tr>
      <w:tr w:rsidR="00C41919" w:rsidRPr="00C41919" w14:paraId="26CB3A84" w14:textId="77777777" w:rsidTr="00C41919">
        <w:trPr>
          <w:trHeight w:val="20"/>
        </w:trPr>
        <w:tc>
          <w:tcPr>
            <w:tcW w:w="5954" w:type="dxa"/>
          </w:tcPr>
          <w:p w14:paraId="0990DF7B" w14:textId="77777777" w:rsidR="00C41919" w:rsidRDefault="00C41919" w:rsidP="00835FA7">
            <w:pPr>
              <w:rPr>
                <w:rFonts w:cstheme="minorHAnsi"/>
                <w:b/>
                <w:bCs/>
                <w:lang w:val="en-GB"/>
              </w:rPr>
            </w:pPr>
          </w:p>
          <w:p w14:paraId="12540FD1" w14:textId="77777777" w:rsidR="00FA5953" w:rsidRPr="00C41919" w:rsidRDefault="00FA5953" w:rsidP="00835FA7">
            <w:pPr>
              <w:rPr>
                <w:rFonts w:cstheme="minorHAnsi"/>
                <w:b/>
                <w:bCs/>
                <w:lang w:val="en-GB"/>
              </w:rPr>
            </w:pPr>
          </w:p>
        </w:tc>
        <w:tc>
          <w:tcPr>
            <w:tcW w:w="3108" w:type="dxa"/>
          </w:tcPr>
          <w:p w14:paraId="3DEF7794" w14:textId="77777777" w:rsidR="00C41919" w:rsidRPr="00C41919" w:rsidRDefault="00C41919" w:rsidP="00835FA7">
            <w:pPr>
              <w:jc w:val="right"/>
              <w:rPr>
                <w:rFonts w:cstheme="minorHAnsi"/>
                <w:noProof/>
              </w:rPr>
            </w:pPr>
          </w:p>
        </w:tc>
      </w:tr>
    </w:tbl>
    <w:bookmarkEnd w:id="1"/>
    <w:p w14:paraId="5740085A" w14:textId="1A9FF091" w:rsidR="005F60A7" w:rsidRPr="008E6234" w:rsidRDefault="005F60A7" w:rsidP="00C03233">
      <w:pPr>
        <w:spacing w:after="0" w:line="240" w:lineRule="auto"/>
        <w:rPr>
          <w:rFonts w:cstheme="minorHAnsi"/>
          <w:b/>
          <w:bCs/>
          <w:sz w:val="26"/>
          <w:szCs w:val="26"/>
        </w:rPr>
      </w:pPr>
      <w:r w:rsidRPr="008E6234">
        <w:rPr>
          <w:rFonts w:cstheme="minorHAnsi"/>
          <w:b/>
          <w:bCs/>
          <w:sz w:val="26"/>
          <w:szCs w:val="26"/>
        </w:rPr>
        <w:t>Veranstaltungsort</w:t>
      </w:r>
      <w:r w:rsidR="00204E7A" w:rsidRPr="008E6234">
        <w:rPr>
          <w:rFonts w:cstheme="minorHAnsi"/>
          <w:b/>
          <w:bCs/>
          <w:sz w:val="26"/>
          <w:szCs w:val="26"/>
        </w:rPr>
        <w:t xml:space="preserve"> </w:t>
      </w:r>
    </w:p>
    <w:p w14:paraId="7B6A20EC" w14:textId="77777777" w:rsidR="00C41919" w:rsidRDefault="00C41919" w:rsidP="00C03233">
      <w:pPr>
        <w:spacing w:after="0" w:line="240" w:lineRule="auto"/>
        <w:rPr>
          <w:rFonts w:cstheme="minorHAnsi"/>
        </w:rPr>
      </w:pPr>
    </w:p>
    <w:p w14:paraId="0AABE2DC" w14:textId="5C10611B" w:rsidR="005F60A7" w:rsidRPr="00F45191" w:rsidRDefault="005F60A7" w:rsidP="00C03233">
      <w:pPr>
        <w:spacing w:after="0" w:line="240" w:lineRule="auto"/>
        <w:rPr>
          <w:rFonts w:cstheme="minorHAnsi"/>
        </w:rPr>
      </w:pPr>
      <w:r w:rsidRPr="00F45191">
        <w:rPr>
          <w:rFonts w:cstheme="minorHAnsi"/>
        </w:rPr>
        <w:t>kelten römer museum manching</w:t>
      </w:r>
      <w:r w:rsidR="00DA789F" w:rsidRPr="00F45191">
        <w:rPr>
          <w:rFonts w:cstheme="minorHAnsi"/>
        </w:rPr>
        <w:t xml:space="preserve"> · </w:t>
      </w:r>
      <w:r w:rsidRPr="00F45191">
        <w:rPr>
          <w:rFonts w:cstheme="minorHAnsi"/>
        </w:rPr>
        <w:t>Im Erlet 2</w:t>
      </w:r>
      <w:r w:rsidR="00DA789F" w:rsidRPr="00F45191">
        <w:rPr>
          <w:rFonts w:cstheme="minorHAnsi"/>
        </w:rPr>
        <w:t xml:space="preserve"> · D-</w:t>
      </w:r>
      <w:r w:rsidRPr="00F45191">
        <w:rPr>
          <w:rFonts w:cstheme="minorHAnsi"/>
        </w:rPr>
        <w:t>85077 Manching</w:t>
      </w:r>
      <w:r w:rsidR="00204E7A" w:rsidRPr="00F45191">
        <w:rPr>
          <w:rFonts w:cstheme="minorHAnsi"/>
        </w:rPr>
        <w:t xml:space="preserve"> </w:t>
      </w:r>
    </w:p>
    <w:p w14:paraId="546904E6" w14:textId="11331107" w:rsidR="005F60A7" w:rsidRPr="00F45191" w:rsidRDefault="00DA789F" w:rsidP="00C03233">
      <w:pPr>
        <w:spacing w:after="0" w:line="240" w:lineRule="auto"/>
        <w:rPr>
          <w:rFonts w:cstheme="minorHAnsi"/>
          <w:bCs/>
        </w:rPr>
      </w:pPr>
      <w:r w:rsidRPr="00F45191">
        <w:rPr>
          <w:rFonts w:cstheme="minorHAnsi"/>
          <w:bCs/>
        </w:rPr>
        <w:t>Tel</w:t>
      </w:r>
      <w:r w:rsidR="0027773A">
        <w:rPr>
          <w:rFonts w:cstheme="minorHAnsi"/>
          <w:bCs/>
        </w:rPr>
        <w:t>efon</w:t>
      </w:r>
      <w:r w:rsidRPr="00F45191">
        <w:rPr>
          <w:rFonts w:cstheme="minorHAnsi"/>
          <w:bCs/>
        </w:rPr>
        <w:t xml:space="preserve"> +49 (0)8459 32373</w:t>
      </w:r>
      <w:r w:rsidR="0098247C" w:rsidRPr="00F45191">
        <w:rPr>
          <w:rFonts w:cstheme="minorHAnsi"/>
          <w:bCs/>
        </w:rPr>
        <w:t>-</w:t>
      </w:r>
      <w:r w:rsidRPr="00F45191">
        <w:rPr>
          <w:rFonts w:cstheme="minorHAnsi"/>
          <w:bCs/>
        </w:rPr>
        <w:t xml:space="preserve">0 · </w:t>
      </w:r>
      <w:hyperlink r:id="rId17" w:history="1">
        <w:r w:rsidR="00986651" w:rsidRPr="00F45191">
          <w:rPr>
            <w:rStyle w:val="Hyperlink"/>
            <w:rFonts w:cstheme="minorHAnsi"/>
            <w:bCs/>
          </w:rPr>
          <w:t>www.museum-manching.de</w:t>
        </w:r>
      </w:hyperlink>
    </w:p>
    <w:p w14:paraId="0A056B90" w14:textId="42AF8047" w:rsidR="00204E7A" w:rsidRPr="00F45191" w:rsidRDefault="007A1358" w:rsidP="00C03233">
      <w:pPr>
        <w:spacing w:after="0" w:line="240" w:lineRule="auto"/>
        <w:rPr>
          <w:rFonts w:cstheme="minorHAnsi"/>
          <w:bCs/>
        </w:rPr>
      </w:pPr>
      <w:r w:rsidRPr="00F45191">
        <w:rPr>
          <w:rFonts w:cstheme="minorHAnsi"/>
          <w:bCs/>
        </w:rPr>
        <w:t>Öffnungszeiten: Mi–Fr 9:30–16</w:t>
      </w:r>
      <w:r w:rsidR="00C62817">
        <w:rPr>
          <w:rFonts w:cstheme="minorHAnsi"/>
          <w:bCs/>
        </w:rPr>
        <w:t xml:space="preserve"> </w:t>
      </w:r>
      <w:r w:rsidRPr="00F45191">
        <w:rPr>
          <w:rFonts w:cstheme="minorHAnsi"/>
          <w:bCs/>
        </w:rPr>
        <w:t>Uhr · Sa/So/Feiertage 10–17 Uhr</w:t>
      </w:r>
      <w:r w:rsidR="00F45191">
        <w:rPr>
          <w:rFonts w:cstheme="minorHAnsi"/>
          <w:bCs/>
        </w:rPr>
        <w:t xml:space="preserve"> </w:t>
      </w:r>
    </w:p>
    <w:bookmarkEnd w:id="2"/>
    <w:p w14:paraId="6009BF4D" w14:textId="77777777" w:rsidR="006369D8" w:rsidRPr="00A05A1F" w:rsidRDefault="006369D8" w:rsidP="00C03233">
      <w:pPr>
        <w:spacing w:after="0" w:line="240" w:lineRule="auto"/>
        <w:rPr>
          <w:rFonts w:cstheme="minorHAnsi"/>
          <w:b/>
        </w:rPr>
      </w:pPr>
    </w:p>
    <w:p w14:paraId="4B9423F2" w14:textId="77777777" w:rsidR="007A1358" w:rsidRPr="00A05A1F" w:rsidRDefault="007A135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4AB7442C" w14:textId="77777777" w:rsidR="00C41919" w:rsidRDefault="00C41919" w:rsidP="00C03233">
      <w:pPr>
        <w:tabs>
          <w:tab w:val="left" w:pos="4536"/>
        </w:tabs>
        <w:spacing w:after="0" w:line="240" w:lineRule="auto"/>
        <w:rPr>
          <w:rFonts w:cstheme="minorHAnsi"/>
        </w:rPr>
      </w:pPr>
    </w:p>
    <w:p w14:paraId="7F5FE5AA" w14:textId="317E05F5" w:rsidR="002C1612" w:rsidRPr="00F45191" w:rsidRDefault="002C1612" w:rsidP="00C03233">
      <w:pPr>
        <w:tabs>
          <w:tab w:val="left" w:pos="4536"/>
        </w:tabs>
        <w:spacing w:after="0" w:line="240" w:lineRule="auto"/>
        <w:rPr>
          <w:rFonts w:cstheme="minorHAnsi"/>
        </w:rPr>
      </w:pPr>
      <w:r w:rsidRPr="00F45191">
        <w:rPr>
          <w:rFonts w:cstheme="minorHAnsi"/>
        </w:rPr>
        <w:t>Tobias Esch M.A. (Museumsleiter)</w:t>
      </w:r>
      <w:r w:rsidR="00204E7A" w:rsidRPr="00F45191">
        <w:rPr>
          <w:rFonts w:cstheme="minorHAnsi"/>
        </w:rPr>
        <w:t xml:space="preserve"> </w:t>
      </w:r>
      <w:r w:rsidRPr="00F45191">
        <w:rPr>
          <w:rFonts w:cstheme="minorHAnsi"/>
        </w:rPr>
        <w:tab/>
      </w:r>
      <w:r w:rsidR="00D10905" w:rsidRPr="00F45191">
        <w:rPr>
          <w:rFonts w:cstheme="minorHAnsi"/>
        </w:rPr>
        <w:t xml:space="preserve">Dr. </w:t>
      </w:r>
      <w:r w:rsidRPr="00F45191">
        <w:rPr>
          <w:rFonts w:cstheme="minorHAnsi"/>
        </w:rPr>
        <w:t>Markus Strathaus (</w:t>
      </w:r>
      <w:proofErr w:type="spellStart"/>
      <w:r w:rsidR="00D10905" w:rsidRPr="00F45191">
        <w:rPr>
          <w:rFonts w:cstheme="minorHAnsi"/>
        </w:rPr>
        <w:t>stv</w:t>
      </w:r>
      <w:proofErr w:type="spellEnd"/>
      <w:r w:rsidR="00D10905" w:rsidRPr="00F45191">
        <w:rPr>
          <w:rFonts w:cstheme="minorHAnsi"/>
        </w:rPr>
        <w:t>. Museumsleiter</w:t>
      </w:r>
      <w:r w:rsidRPr="00F45191">
        <w:rPr>
          <w:rFonts w:cstheme="minorHAnsi"/>
        </w:rPr>
        <w:t>)</w:t>
      </w:r>
      <w:r w:rsidR="00204E7A" w:rsidRPr="00F45191">
        <w:rPr>
          <w:rFonts w:cstheme="minorHAnsi"/>
        </w:rPr>
        <w:t xml:space="preserve"> </w:t>
      </w:r>
    </w:p>
    <w:p w14:paraId="1CFA9FCC" w14:textId="076C16F3" w:rsidR="002C1612" w:rsidRPr="00F45191" w:rsidRDefault="002C1612" w:rsidP="00C03233">
      <w:pPr>
        <w:tabs>
          <w:tab w:val="left" w:pos="4536"/>
        </w:tabs>
        <w:spacing w:after="0" w:line="240" w:lineRule="auto"/>
        <w:rPr>
          <w:rFonts w:cstheme="minorHAnsi"/>
        </w:rPr>
      </w:pPr>
      <w:r w:rsidRPr="00F45191">
        <w:rPr>
          <w:rFonts w:cstheme="minorHAnsi"/>
        </w:rPr>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w:t>
      </w:r>
      <w:r w:rsidR="008F05CB" w:rsidRPr="00F45191">
        <w:rPr>
          <w:rFonts w:cstheme="minorHAnsi"/>
        </w:rPr>
        <w:t>0</w:t>
      </w:r>
      <w:r w:rsidR="00204E7A" w:rsidRPr="00F45191">
        <w:rPr>
          <w:rFonts w:cstheme="minorHAnsi"/>
        </w:rPr>
        <w:t xml:space="preserve"> </w:t>
      </w:r>
      <w:r w:rsidRPr="00F45191">
        <w:rPr>
          <w:rFonts w:cstheme="minorHAnsi"/>
        </w:rPr>
        <w:tab/>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32373-12</w:t>
      </w:r>
      <w:r w:rsidR="00204E7A" w:rsidRPr="00F45191">
        <w:rPr>
          <w:rFonts w:cstheme="minorHAnsi"/>
        </w:rPr>
        <w:t xml:space="preserve"> </w:t>
      </w:r>
    </w:p>
    <w:p w14:paraId="157E37BA" w14:textId="34F7A4A6" w:rsidR="0000452A" w:rsidRDefault="002C1612" w:rsidP="00C03233">
      <w:pPr>
        <w:tabs>
          <w:tab w:val="left" w:pos="4536"/>
        </w:tabs>
        <w:spacing w:after="0" w:line="240" w:lineRule="auto"/>
        <w:rPr>
          <w:rFonts w:cstheme="minorHAnsi"/>
          <w:color w:val="0563C1" w:themeColor="hyperlink"/>
          <w:u w:val="single"/>
        </w:rPr>
      </w:pPr>
      <w:r w:rsidRPr="00F45191">
        <w:rPr>
          <w:rFonts w:cstheme="minorHAnsi"/>
        </w:rPr>
        <w:t xml:space="preserve">E-Mail: </w:t>
      </w:r>
      <w:hyperlink r:id="rId18" w:history="1">
        <w:r w:rsidR="001729DC" w:rsidRPr="00F45191">
          <w:rPr>
            <w:rStyle w:val="Hyperlink"/>
            <w:rFonts w:cstheme="minorHAnsi"/>
          </w:rPr>
          <w:t>leitung@museum-manching.de</w:t>
        </w:r>
      </w:hyperlink>
      <w:r w:rsidR="00204E7A" w:rsidRPr="00F45191">
        <w:rPr>
          <w:rFonts w:cstheme="minorHAnsi"/>
        </w:rPr>
        <w:t xml:space="preserve"> </w:t>
      </w:r>
      <w:r w:rsidR="00204E7A" w:rsidRPr="00F45191">
        <w:rPr>
          <w:rFonts w:cstheme="minorHAnsi"/>
        </w:rPr>
        <w:tab/>
      </w:r>
      <w:r w:rsidRPr="00F45191">
        <w:rPr>
          <w:rFonts w:cstheme="minorHAnsi"/>
        </w:rPr>
        <w:t xml:space="preserve">E-Mail: </w:t>
      </w:r>
      <w:hyperlink r:id="rId19" w:history="1">
        <w:r w:rsidRPr="00F45191">
          <w:rPr>
            <w:rStyle w:val="Hyperlink"/>
            <w:rFonts w:cstheme="minorHAnsi"/>
          </w:rPr>
          <w:t>markus.strathaus@museum-manching.de</w:t>
        </w:r>
      </w:hyperlink>
      <w:r w:rsidR="00204E7A" w:rsidRPr="00F45191">
        <w:rPr>
          <w:rStyle w:val="Hyperlink"/>
          <w:rFonts w:cstheme="minorHAnsi"/>
        </w:rPr>
        <w:t xml:space="preserve"> </w:t>
      </w:r>
    </w:p>
    <w:sectPr w:rsidR="0000452A">
      <w:footerReference w:type="default" r:id="rId2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7F0B4D" w14:textId="77777777" w:rsidR="003D25E0" w:rsidRDefault="003D25E0" w:rsidP="004935AF">
      <w:pPr>
        <w:spacing w:after="0" w:line="240" w:lineRule="auto"/>
      </w:pPr>
      <w:r>
        <w:separator/>
      </w:r>
    </w:p>
  </w:endnote>
  <w:endnote w:type="continuationSeparator" w:id="0">
    <w:p w14:paraId="7C5A081E" w14:textId="77777777" w:rsidR="003D25E0" w:rsidRDefault="003D25E0"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20691"/>
      <w:docPartObj>
        <w:docPartGallery w:val="Page Numbers (Bottom of Page)"/>
        <w:docPartUnique/>
      </w:docPartObj>
    </w:sdtPr>
    <w:sdtEndPr/>
    <w:sdtContent>
      <w:p w14:paraId="489B5B56" w14:textId="6D8FA4E0" w:rsidR="00FF3109" w:rsidRPr="004C2F63" w:rsidRDefault="00FF3109">
        <w:pPr>
          <w:pStyle w:val="Fuzeile"/>
          <w:jc w:val="center"/>
        </w:pPr>
        <w:r w:rsidRPr="004C2F63">
          <w:fldChar w:fldCharType="begin"/>
        </w:r>
        <w:r w:rsidRPr="004C2F63">
          <w:instrText>PAGE   \* MERGEFORMAT</w:instrText>
        </w:r>
        <w:r w:rsidRPr="004C2F63">
          <w:fldChar w:fldCharType="separate"/>
        </w:r>
        <w:r w:rsidRPr="004C2F63">
          <w:t>2</w:t>
        </w:r>
        <w:r w:rsidRPr="004C2F63">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7135F" w14:textId="77777777" w:rsidR="003D25E0" w:rsidRDefault="003D25E0" w:rsidP="004935AF">
      <w:pPr>
        <w:spacing w:after="0" w:line="240" w:lineRule="auto"/>
      </w:pPr>
      <w:r>
        <w:separator/>
      </w:r>
    </w:p>
  </w:footnote>
  <w:footnote w:type="continuationSeparator" w:id="0">
    <w:p w14:paraId="457C0386" w14:textId="77777777" w:rsidR="003D25E0" w:rsidRDefault="003D25E0" w:rsidP="00493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0452A"/>
    <w:rsid w:val="00012DBC"/>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962B8"/>
    <w:rsid w:val="00096E5A"/>
    <w:rsid w:val="000B1DC4"/>
    <w:rsid w:val="000C03F2"/>
    <w:rsid w:val="000C2A00"/>
    <w:rsid w:val="000D6AC4"/>
    <w:rsid w:val="000E0176"/>
    <w:rsid w:val="000E4356"/>
    <w:rsid w:val="000E4AB1"/>
    <w:rsid w:val="000F00DB"/>
    <w:rsid w:val="000F0ED6"/>
    <w:rsid w:val="000F1223"/>
    <w:rsid w:val="000F1A82"/>
    <w:rsid w:val="000F311B"/>
    <w:rsid w:val="001253BE"/>
    <w:rsid w:val="00135C09"/>
    <w:rsid w:val="0014369E"/>
    <w:rsid w:val="001472A2"/>
    <w:rsid w:val="00147E60"/>
    <w:rsid w:val="001532ED"/>
    <w:rsid w:val="00157BC8"/>
    <w:rsid w:val="00164CA1"/>
    <w:rsid w:val="00172253"/>
    <w:rsid w:val="001729DC"/>
    <w:rsid w:val="00174FDF"/>
    <w:rsid w:val="00175AAE"/>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2BB"/>
    <w:rsid w:val="002335CB"/>
    <w:rsid w:val="00234DBC"/>
    <w:rsid w:val="002425F9"/>
    <w:rsid w:val="0024343F"/>
    <w:rsid w:val="00250A49"/>
    <w:rsid w:val="002525DC"/>
    <w:rsid w:val="002615BD"/>
    <w:rsid w:val="002665E1"/>
    <w:rsid w:val="0027773A"/>
    <w:rsid w:val="00286901"/>
    <w:rsid w:val="00292B41"/>
    <w:rsid w:val="00293D84"/>
    <w:rsid w:val="002A0BC4"/>
    <w:rsid w:val="002A2450"/>
    <w:rsid w:val="002A6CC2"/>
    <w:rsid w:val="002C0C45"/>
    <w:rsid w:val="002C1612"/>
    <w:rsid w:val="002D1147"/>
    <w:rsid w:val="003003EC"/>
    <w:rsid w:val="00301477"/>
    <w:rsid w:val="00312E69"/>
    <w:rsid w:val="003169C8"/>
    <w:rsid w:val="003176EA"/>
    <w:rsid w:val="0032282D"/>
    <w:rsid w:val="00327265"/>
    <w:rsid w:val="00327D2B"/>
    <w:rsid w:val="0033167A"/>
    <w:rsid w:val="003336CF"/>
    <w:rsid w:val="003340C8"/>
    <w:rsid w:val="0033581C"/>
    <w:rsid w:val="003406D3"/>
    <w:rsid w:val="003520A7"/>
    <w:rsid w:val="00361D68"/>
    <w:rsid w:val="00384DE1"/>
    <w:rsid w:val="003960A0"/>
    <w:rsid w:val="003A17F7"/>
    <w:rsid w:val="003A3CC6"/>
    <w:rsid w:val="003A401B"/>
    <w:rsid w:val="003B2385"/>
    <w:rsid w:val="003C0667"/>
    <w:rsid w:val="003C22BA"/>
    <w:rsid w:val="003C614B"/>
    <w:rsid w:val="003D25E0"/>
    <w:rsid w:val="003D7DEA"/>
    <w:rsid w:val="003F48AD"/>
    <w:rsid w:val="00404438"/>
    <w:rsid w:val="004102DC"/>
    <w:rsid w:val="00412E18"/>
    <w:rsid w:val="00413F1B"/>
    <w:rsid w:val="00414022"/>
    <w:rsid w:val="004166B1"/>
    <w:rsid w:val="00423045"/>
    <w:rsid w:val="00434CC0"/>
    <w:rsid w:val="00437B7D"/>
    <w:rsid w:val="00440094"/>
    <w:rsid w:val="00440F61"/>
    <w:rsid w:val="0044199E"/>
    <w:rsid w:val="004423EF"/>
    <w:rsid w:val="00454886"/>
    <w:rsid w:val="004733EC"/>
    <w:rsid w:val="004935AF"/>
    <w:rsid w:val="004978CE"/>
    <w:rsid w:val="004B556F"/>
    <w:rsid w:val="004C0E90"/>
    <w:rsid w:val="004C2F63"/>
    <w:rsid w:val="004D05A3"/>
    <w:rsid w:val="004D6E4F"/>
    <w:rsid w:val="004E22B8"/>
    <w:rsid w:val="004F735C"/>
    <w:rsid w:val="0050047F"/>
    <w:rsid w:val="00520836"/>
    <w:rsid w:val="005334EF"/>
    <w:rsid w:val="00542FF7"/>
    <w:rsid w:val="005453F3"/>
    <w:rsid w:val="005530F8"/>
    <w:rsid w:val="00553E7F"/>
    <w:rsid w:val="00565382"/>
    <w:rsid w:val="0057061E"/>
    <w:rsid w:val="005852D2"/>
    <w:rsid w:val="0058789A"/>
    <w:rsid w:val="00587EA0"/>
    <w:rsid w:val="00596794"/>
    <w:rsid w:val="005A44E1"/>
    <w:rsid w:val="005A5B8D"/>
    <w:rsid w:val="005B314C"/>
    <w:rsid w:val="005B3607"/>
    <w:rsid w:val="005B3AB0"/>
    <w:rsid w:val="005C2DCE"/>
    <w:rsid w:val="005E082E"/>
    <w:rsid w:val="005E3483"/>
    <w:rsid w:val="005F60A7"/>
    <w:rsid w:val="0060092A"/>
    <w:rsid w:val="00603EDB"/>
    <w:rsid w:val="0060621C"/>
    <w:rsid w:val="00612A3D"/>
    <w:rsid w:val="00614B9D"/>
    <w:rsid w:val="006209B0"/>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3566"/>
    <w:rsid w:val="00714D7B"/>
    <w:rsid w:val="007156E1"/>
    <w:rsid w:val="00716A0D"/>
    <w:rsid w:val="007212AF"/>
    <w:rsid w:val="00730F08"/>
    <w:rsid w:val="00731BBF"/>
    <w:rsid w:val="00732473"/>
    <w:rsid w:val="00736C30"/>
    <w:rsid w:val="007566AB"/>
    <w:rsid w:val="0076282C"/>
    <w:rsid w:val="00773B01"/>
    <w:rsid w:val="00774017"/>
    <w:rsid w:val="00774F6D"/>
    <w:rsid w:val="0077670D"/>
    <w:rsid w:val="00784876"/>
    <w:rsid w:val="007858F2"/>
    <w:rsid w:val="00786DCC"/>
    <w:rsid w:val="007928CB"/>
    <w:rsid w:val="00795DC3"/>
    <w:rsid w:val="007977BF"/>
    <w:rsid w:val="00797D4D"/>
    <w:rsid w:val="007A1358"/>
    <w:rsid w:val="007A552B"/>
    <w:rsid w:val="007B464E"/>
    <w:rsid w:val="007C1DD2"/>
    <w:rsid w:val="007C31AF"/>
    <w:rsid w:val="007C625B"/>
    <w:rsid w:val="007D1218"/>
    <w:rsid w:val="007D174C"/>
    <w:rsid w:val="007D3908"/>
    <w:rsid w:val="007D65C2"/>
    <w:rsid w:val="007E15E9"/>
    <w:rsid w:val="007E24F0"/>
    <w:rsid w:val="007E2A1A"/>
    <w:rsid w:val="007E676C"/>
    <w:rsid w:val="007F0BE2"/>
    <w:rsid w:val="007F1EB6"/>
    <w:rsid w:val="0080109A"/>
    <w:rsid w:val="008012FC"/>
    <w:rsid w:val="008104DC"/>
    <w:rsid w:val="00810D64"/>
    <w:rsid w:val="008352B4"/>
    <w:rsid w:val="00835FA7"/>
    <w:rsid w:val="0084225D"/>
    <w:rsid w:val="00842643"/>
    <w:rsid w:val="00847B7E"/>
    <w:rsid w:val="00852486"/>
    <w:rsid w:val="008642BD"/>
    <w:rsid w:val="00866913"/>
    <w:rsid w:val="0087578E"/>
    <w:rsid w:val="00875AFA"/>
    <w:rsid w:val="00881E51"/>
    <w:rsid w:val="00883F54"/>
    <w:rsid w:val="00890533"/>
    <w:rsid w:val="00893940"/>
    <w:rsid w:val="0089759D"/>
    <w:rsid w:val="008A64AC"/>
    <w:rsid w:val="008B15E4"/>
    <w:rsid w:val="008B3878"/>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A4179"/>
    <w:rsid w:val="009C71FF"/>
    <w:rsid w:val="009D4717"/>
    <w:rsid w:val="009E230C"/>
    <w:rsid w:val="009E4F81"/>
    <w:rsid w:val="00A04217"/>
    <w:rsid w:val="00A05A1F"/>
    <w:rsid w:val="00A126C7"/>
    <w:rsid w:val="00A20B33"/>
    <w:rsid w:val="00A41D11"/>
    <w:rsid w:val="00A50570"/>
    <w:rsid w:val="00A5243E"/>
    <w:rsid w:val="00A6243E"/>
    <w:rsid w:val="00A67B8B"/>
    <w:rsid w:val="00A73EDB"/>
    <w:rsid w:val="00A8058C"/>
    <w:rsid w:val="00A8361B"/>
    <w:rsid w:val="00A960FD"/>
    <w:rsid w:val="00A96F77"/>
    <w:rsid w:val="00AB28C0"/>
    <w:rsid w:val="00AB56D3"/>
    <w:rsid w:val="00AB704C"/>
    <w:rsid w:val="00AC46B6"/>
    <w:rsid w:val="00AC76A8"/>
    <w:rsid w:val="00AD23E1"/>
    <w:rsid w:val="00AD5B8B"/>
    <w:rsid w:val="00AE3332"/>
    <w:rsid w:val="00AE5A8E"/>
    <w:rsid w:val="00AF623E"/>
    <w:rsid w:val="00B21B22"/>
    <w:rsid w:val="00B22DFF"/>
    <w:rsid w:val="00B55D3E"/>
    <w:rsid w:val="00B651EA"/>
    <w:rsid w:val="00B66FC2"/>
    <w:rsid w:val="00B77A72"/>
    <w:rsid w:val="00B82371"/>
    <w:rsid w:val="00B841DC"/>
    <w:rsid w:val="00B85609"/>
    <w:rsid w:val="00B90281"/>
    <w:rsid w:val="00B95BAF"/>
    <w:rsid w:val="00BA752D"/>
    <w:rsid w:val="00BC57CA"/>
    <w:rsid w:val="00BD28FD"/>
    <w:rsid w:val="00BD456C"/>
    <w:rsid w:val="00BD521C"/>
    <w:rsid w:val="00BD7FB6"/>
    <w:rsid w:val="00BE78F8"/>
    <w:rsid w:val="00BF14CF"/>
    <w:rsid w:val="00C024CC"/>
    <w:rsid w:val="00C03233"/>
    <w:rsid w:val="00C03982"/>
    <w:rsid w:val="00C20794"/>
    <w:rsid w:val="00C2537E"/>
    <w:rsid w:val="00C26531"/>
    <w:rsid w:val="00C32185"/>
    <w:rsid w:val="00C35EE4"/>
    <w:rsid w:val="00C413F9"/>
    <w:rsid w:val="00C414EE"/>
    <w:rsid w:val="00C41919"/>
    <w:rsid w:val="00C441DB"/>
    <w:rsid w:val="00C46ABE"/>
    <w:rsid w:val="00C50059"/>
    <w:rsid w:val="00C53C95"/>
    <w:rsid w:val="00C62817"/>
    <w:rsid w:val="00C74FAD"/>
    <w:rsid w:val="00C83C21"/>
    <w:rsid w:val="00CB68D5"/>
    <w:rsid w:val="00CC1CB0"/>
    <w:rsid w:val="00CC3A34"/>
    <w:rsid w:val="00CC3EFF"/>
    <w:rsid w:val="00CC6585"/>
    <w:rsid w:val="00CC7D6A"/>
    <w:rsid w:val="00CD2469"/>
    <w:rsid w:val="00CD3362"/>
    <w:rsid w:val="00CE46D2"/>
    <w:rsid w:val="00CF4BE3"/>
    <w:rsid w:val="00D0444B"/>
    <w:rsid w:val="00D07C64"/>
    <w:rsid w:val="00D10905"/>
    <w:rsid w:val="00D11B0B"/>
    <w:rsid w:val="00D14F84"/>
    <w:rsid w:val="00D156BC"/>
    <w:rsid w:val="00D2123E"/>
    <w:rsid w:val="00D22D8A"/>
    <w:rsid w:val="00D22DAB"/>
    <w:rsid w:val="00D2735A"/>
    <w:rsid w:val="00D40853"/>
    <w:rsid w:val="00D45722"/>
    <w:rsid w:val="00D45C87"/>
    <w:rsid w:val="00D574E8"/>
    <w:rsid w:val="00D627DF"/>
    <w:rsid w:val="00D62934"/>
    <w:rsid w:val="00D65ACA"/>
    <w:rsid w:val="00D6610F"/>
    <w:rsid w:val="00D7084C"/>
    <w:rsid w:val="00D70AAA"/>
    <w:rsid w:val="00D81C60"/>
    <w:rsid w:val="00D84BF0"/>
    <w:rsid w:val="00D9573A"/>
    <w:rsid w:val="00DA098B"/>
    <w:rsid w:val="00DA3500"/>
    <w:rsid w:val="00DA789F"/>
    <w:rsid w:val="00DB3F24"/>
    <w:rsid w:val="00DB4262"/>
    <w:rsid w:val="00DC3944"/>
    <w:rsid w:val="00DD5E07"/>
    <w:rsid w:val="00DF08AE"/>
    <w:rsid w:val="00DF4DE7"/>
    <w:rsid w:val="00E043A1"/>
    <w:rsid w:val="00E13493"/>
    <w:rsid w:val="00E17199"/>
    <w:rsid w:val="00E20BA6"/>
    <w:rsid w:val="00E24EB7"/>
    <w:rsid w:val="00E2785A"/>
    <w:rsid w:val="00E34F41"/>
    <w:rsid w:val="00E37619"/>
    <w:rsid w:val="00E4434E"/>
    <w:rsid w:val="00E4707A"/>
    <w:rsid w:val="00E7152D"/>
    <w:rsid w:val="00E77B5C"/>
    <w:rsid w:val="00E857F8"/>
    <w:rsid w:val="00E91E1A"/>
    <w:rsid w:val="00E92F74"/>
    <w:rsid w:val="00E94F6D"/>
    <w:rsid w:val="00E962D3"/>
    <w:rsid w:val="00EA3AD9"/>
    <w:rsid w:val="00EB2D46"/>
    <w:rsid w:val="00ED477F"/>
    <w:rsid w:val="00EE585C"/>
    <w:rsid w:val="00EF5424"/>
    <w:rsid w:val="00F0527F"/>
    <w:rsid w:val="00F10C16"/>
    <w:rsid w:val="00F41171"/>
    <w:rsid w:val="00F41D4C"/>
    <w:rsid w:val="00F45191"/>
    <w:rsid w:val="00F526D4"/>
    <w:rsid w:val="00F57EC7"/>
    <w:rsid w:val="00F60253"/>
    <w:rsid w:val="00F6554C"/>
    <w:rsid w:val="00F72795"/>
    <w:rsid w:val="00F81D7B"/>
    <w:rsid w:val="00F82137"/>
    <w:rsid w:val="00F8532B"/>
    <w:rsid w:val="00F90D7D"/>
    <w:rsid w:val="00FA5953"/>
    <w:rsid w:val="00FB1873"/>
    <w:rsid w:val="00FC17BA"/>
    <w:rsid w:val="00FD1CF7"/>
    <w:rsid w:val="00FD38BE"/>
    <w:rsid w:val="00FE47BF"/>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 w:type="character" w:styleId="BesuchterLink">
    <w:name w:val="FollowedHyperlink"/>
    <w:basedOn w:val="Absatz-Standardschriftart"/>
    <w:uiPriority w:val="99"/>
    <w:semiHidden/>
    <w:unhideWhenUsed/>
    <w:rsid w:val="00F4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3811">
      <w:bodyDiv w:val="1"/>
      <w:marLeft w:val="0"/>
      <w:marRight w:val="0"/>
      <w:marTop w:val="0"/>
      <w:marBottom w:val="0"/>
      <w:divBdr>
        <w:top w:val="none" w:sz="0" w:space="0" w:color="auto"/>
        <w:left w:val="none" w:sz="0" w:space="0" w:color="auto"/>
        <w:bottom w:val="none" w:sz="0" w:space="0" w:color="auto"/>
        <w:right w:val="none" w:sz="0" w:space="0" w:color="auto"/>
      </w:divBdr>
    </w:div>
    <w:div w:id="307126122">
      <w:bodyDiv w:val="1"/>
      <w:marLeft w:val="0"/>
      <w:marRight w:val="0"/>
      <w:marTop w:val="0"/>
      <w:marBottom w:val="0"/>
      <w:divBdr>
        <w:top w:val="none" w:sz="0" w:space="0" w:color="auto"/>
        <w:left w:val="none" w:sz="0" w:space="0" w:color="auto"/>
        <w:bottom w:val="none" w:sz="0" w:space="0" w:color="auto"/>
        <w:right w:val="none" w:sz="0" w:space="0" w:color="auto"/>
      </w:divBdr>
    </w:div>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128478367">
      <w:bodyDiv w:val="1"/>
      <w:marLeft w:val="0"/>
      <w:marRight w:val="0"/>
      <w:marTop w:val="0"/>
      <w:marBottom w:val="0"/>
      <w:divBdr>
        <w:top w:val="none" w:sz="0" w:space="0" w:color="auto"/>
        <w:left w:val="none" w:sz="0" w:space="0" w:color="auto"/>
        <w:bottom w:val="none" w:sz="0" w:space="0" w:color="auto"/>
        <w:right w:val="none" w:sz="0" w:space="0" w:color="auto"/>
      </w:divBdr>
    </w:div>
    <w:div w:id="1338114091">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schatz-oder-doch-nur-schrott-45701" TargetMode="External"/><Relationship Id="rId18" Type="http://schemas.openxmlformats.org/officeDocument/2006/relationships/hyperlink" Target="mailto:leitung@museum-manching.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useum-manching.de/veranstaltungen/vortraege/detail?helme-dolch-und-schleuderbleie-45601" TargetMode="External"/><Relationship Id="rId17" Type="http://schemas.openxmlformats.org/officeDocument/2006/relationships/hyperlink" Target="http://www.museum-manching.de"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veranstaltungen/vortraege/detail?leben-und-arbeiten-im-oppidum-von-manching-31701" TargetMode="External"/><Relationship Id="rId5" Type="http://schemas.openxmlformats.org/officeDocument/2006/relationships/webSettings" Target="webSettings.xml"/><Relationship Id="rId15" Type="http://schemas.openxmlformats.org/officeDocument/2006/relationships/hyperlink" Target="https://museum-manching.de/_Resources/Persistent/3/b/1/6/3b16cc7c0a95a9f70ffc191983a872ea91ec20dd/Faltblatt_Roms%20Armee%20im%20Feld_Verl%C3%A4ngerung%20bis%2022.03.2026.pdf" TargetMode="External"/><Relationship Id="rId10" Type="http://schemas.openxmlformats.org/officeDocument/2006/relationships/hyperlink" Target="https://museum-manching.de/veranstaltungen/vortraege/detail?der-eisprinz-von-mattsies-30565" TargetMode="External"/><Relationship Id="rId19" Type="http://schemas.openxmlformats.org/officeDocument/2006/relationships/hyperlink" Target="mailto:markus.strathaus@museum-manching.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sonderausstellungen/rueckblick/im-dienste-roms" TargetMode="Externa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719</Words>
  <Characters>4530</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2</cp:revision>
  <cp:lastPrinted>2026-01-13T11:12:00Z</cp:lastPrinted>
  <dcterms:created xsi:type="dcterms:W3CDTF">2026-01-13T11:47:00Z</dcterms:created>
  <dcterms:modified xsi:type="dcterms:W3CDTF">2026-01-13T11:47:00Z</dcterms:modified>
</cp:coreProperties>
</file>